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084B5" w14:textId="61A5293D" w:rsidR="001348A0" w:rsidRPr="00411E44" w:rsidRDefault="001348A0" w:rsidP="004B47D9">
      <w:pPr>
        <w:pStyle w:val="Captulo"/>
        <w:jc w:val="both"/>
      </w:pPr>
    </w:p>
    <w:p w14:paraId="5875E639" w14:textId="1E7A5C00" w:rsidR="00544E17" w:rsidRPr="00411E44" w:rsidRDefault="00FF2423" w:rsidP="00544E17">
      <w:pPr>
        <w:pStyle w:val="TtCap"/>
        <w:rPr>
          <w:lang w:eastAsia="es-ES"/>
        </w:rPr>
      </w:pPr>
      <w:r w:rsidRPr="00FF2423">
        <w:rPr>
          <w:lang w:eastAsia="es-ES"/>
        </w:rPr>
        <w:t>TECNOLOGÍAS EDUCATIVAS: INTELIGENCIA ARTIFICIAL GENERATIVA Y CHATGPT. APORTES Y DESAFÍOS EN LA INVESTIGACIÓN FORMATIVA EN ESTUDIANTES DE ENFERMERÍA</w:t>
      </w:r>
    </w:p>
    <w:p w14:paraId="437F681D" w14:textId="77777777" w:rsidR="00FF2423" w:rsidRDefault="00FF2423" w:rsidP="00FF2423">
      <w:pPr>
        <w:pStyle w:val="Autor"/>
        <w:rPr>
          <w:lang w:eastAsia="es-ES"/>
        </w:rPr>
      </w:pPr>
      <w:r>
        <w:rPr>
          <w:lang w:eastAsia="es-ES"/>
        </w:rPr>
        <w:t xml:space="preserve">AMARILIS RITA PÉREZ </w:t>
      </w:r>
      <w:proofErr w:type="gramStart"/>
      <w:r>
        <w:rPr>
          <w:lang w:eastAsia="es-ES"/>
        </w:rPr>
        <w:t>LICEA .</w:t>
      </w:r>
      <w:proofErr w:type="gramEnd"/>
    </w:p>
    <w:p w14:paraId="09CA01DF" w14:textId="77777777" w:rsidR="00FF2423" w:rsidRDefault="00FF2423" w:rsidP="00FF2423">
      <w:pPr>
        <w:pStyle w:val="Autor"/>
        <w:rPr>
          <w:lang w:eastAsia="es-ES"/>
        </w:rPr>
      </w:pPr>
      <w:r>
        <w:rPr>
          <w:lang w:eastAsia="es-ES"/>
        </w:rPr>
        <w:t xml:space="preserve">PhD Ciencias de la </w:t>
      </w:r>
      <w:proofErr w:type="gramStart"/>
      <w:r>
        <w:rPr>
          <w:lang w:eastAsia="es-ES"/>
        </w:rPr>
        <w:t>Educación .</w:t>
      </w:r>
      <w:proofErr w:type="gramEnd"/>
    </w:p>
    <w:p w14:paraId="25B6799E" w14:textId="77777777" w:rsidR="00FF2423" w:rsidRDefault="00FF2423" w:rsidP="00FF2423">
      <w:pPr>
        <w:pStyle w:val="Autor"/>
        <w:rPr>
          <w:lang w:eastAsia="es-ES"/>
        </w:rPr>
      </w:pPr>
      <w:r>
        <w:rPr>
          <w:lang w:eastAsia="es-ES"/>
        </w:rPr>
        <w:t xml:space="preserve">Doctor en </w:t>
      </w:r>
      <w:proofErr w:type="gramStart"/>
      <w:r>
        <w:rPr>
          <w:lang w:eastAsia="es-ES"/>
        </w:rPr>
        <w:t>Medicina .</w:t>
      </w:r>
      <w:proofErr w:type="gramEnd"/>
      <w:r>
        <w:rPr>
          <w:lang w:eastAsia="es-ES"/>
        </w:rPr>
        <w:t xml:space="preserve"> Profesor </w:t>
      </w:r>
      <w:proofErr w:type="gramStart"/>
      <w:r>
        <w:rPr>
          <w:lang w:eastAsia="es-ES"/>
        </w:rPr>
        <w:t>Titular .</w:t>
      </w:r>
      <w:proofErr w:type="gramEnd"/>
    </w:p>
    <w:p w14:paraId="64645F50" w14:textId="77777777" w:rsidR="00FF2423" w:rsidRDefault="00FF2423" w:rsidP="00FF2423">
      <w:pPr>
        <w:pStyle w:val="Autor"/>
        <w:rPr>
          <w:lang w:eastAsia="es-ES"/>
        </w:rPr>
      </w:pPr>
      <w:r>
        <w:rPr>
          <w:lang w:eastAsia="es-ES"/>
        </w:rPr>
        <w:t xml:space="preserve">Esp. Segundo Grado Anatomía Humana. </w:t>
      </w:r>
    </w:p>
    <w:p w14:paraId="79A973C0" w14:textId="158E6E66" w:rsidR="00FF2423" w:rsidRDefault="00F45C36" w:rsidP="00FF2423">
      <w:pPr>
        <w:pStyle w:val="Autor"/>
        <w:rPr>
          <w:lang w:eastAsia="es-ES"/>
        </w:rPr>
      </w:pPr>
      <w:r>
        <w:rPr>
          <w:lang w:eastAsia="es-ES"/>
        </w:rPr>
        <w:t>http</w:t>
      </w:r>
      <w:r w:rsidR="00FF2423">
        <w:rPr>
          <w:lang w:eastAsia="es-ES"/>
        </w:rPr>
        <w:t>://orcid.org/0000-0001-7841-6573.</w:t>
      </w:r>
    </w:p>
    <w:p w14:paraId="74CA77F8" w14:textId="77777777" w:rsidR="00FF2423" w:rsidRDefault="00FF2423" w:rsidP="00FF2423">
      <w:pPr>
        <w:pStyle w:val="Autor"/>
        <w:rPr>
          <w:lang w:eastAsia="es-ES"/>
        </w:rPr>
      </w:pPr>
    </w:p>
    <w:p w14:paraId="1669629A" w14:textId="77777777" w:rsidR="00FF2423" w:rsidRDefault="00FF2423" w:rsidP="00FF2423">
      <w:pPr>
        <w:pStyle w:val="Autor"/>
        <w:rPr>
          <w:lang w:eastAsia="es-ES"/>
        </w:rPr>
      </w:pPr>
      <w:r>
        <w:rPr>
          <w:lang w:eastAsia="es-ES"/>
        </w:rPr>
        <w:t>SILVIA MARÍA CEPEDA LÓPEZ.</w:t>
      </w:r>
    </w:p>
    <w:p w14:paraId="63F86B03" w14:textId="77777777" w:rsidR="00FF2423" w:rsidRDefault="00FF2423" w:rsidP="00FF2423">
      <w:pPr>
        <w:pStyle w:val="Autor"/>
        <w:rPr>
          <w:lang w:eastAsia="es-ES"/>
        </w:rPr>
      </w:pPr>
      <w:r>
        <w:rPr>
          <w:lang w:eastAsia="es-ES"/>
        </w:rPr>
        <w:t xml:space="preserve"> Master en gerencia en Salud. Lic. Enfermería </w:t>
      </w:r>
    </w:p>
    <w:p w14:paraId="4C2E2D5A" w14:textId="77777777" w:rsidR="00FF2423" w:rsidRDefault="00FF2423" w:rsidP="00FF2423">
      <w:pPr>
        <w:pStyle w:val="Autor"/>
        <w:rPr>
          <w:lang w:eastAsia="es-ES"/>
        </w:rPr>
      </w:pPr>
      <w:r>
        <w:rPr>
          <w:lang w:eastAsia="es-ES"/>
        </w:rPr>
        <w:t>https://orcid.org/0000-0002-7399-8401.</w:t>
      </w:r>
    </w:p>
    <w:p w14:paraId="584F9CAA" w14:textId="77777777" w:rsidR="00FF2423" w:rsidRDefault="00FF2423" w:rsidP="00FF2423">
      <w:pPr>
        <w:pStyle w:val="Autor"/>
        <w:rPr>
          <w:lang w:eastAsia="es-ES"/>
        </w:rPr>
      </w:pPr>
    </w:p>
    <w:p w14:paraId="0139FB1B" w14:textId="77777777" w:rsidR="00FF2423" w:rsidRDefault="00FF2423" w:rsidP="00FF2423">
      <w:pPr>
        <w:pStyle w:val="Autor"/>
        <w:rPr>
          <w:lang w:eastAsia="es-ES"/>
        </w:rPr>
      </w:pPr>
      <w:r>
        <w:rPr>
          <w:lang w:eastAsia="es-ES"/>
        </w:rPr>
        <w:t>GENY MARGOTH RIVERA SALAZAR</w:t>
      </w:r>
    </w:p>
    <w:p w14:paraId="2862EA04" w14:textId="77777777" w:rsidR="00FF2423" w:rsidRDefault="00FF2423" w:rsidP="00FF2423">
      <w:pPr>
        <w:pStyle w:val="Autor"/>
        <w:rPr>
          <w:lang w:eastAsia="es-ES"/>
        </w:rPr>
      </w:pPr>
      <w:r>
        <w:rPr>
          <w:lang w:eastAsia="es-ES"/>
        </w:rPr>
        <w:t xml:space="preserve">                                                         PhD en Ciencias de la Salud. Lic. Enfermería  </w:t>
      </w:r>
    </w:p>
    <w:p w14:paraId="75B85F90" w14:textId="77777777" w:rsidR="00FF2423" w:rsidRDefault="00FF2423" w:rsidP="00FF2423">
      <w:pPr>
        <w:pStyle w:val="Autor"/>
        <w:rPr>
          <w:lang w:eastAsia="es-ES"/>
        </w:rPr>
      </w:pPr>
      <w:r>
        <w:rPr>
          <w:lang w:eastAsia="es-ES"/>
        </w:rPr>
        <w:t xml:space="preserve">                                                       Master </w:t>
      </w:r>
      <w:proofErr w:type="gramStart"/>
      <w:r>
        <w:rPr>
          <w:lang w:eastAsia="es-ES"/>
        </w:rPr>
        <w:t>en  Gerencia</w:t>
      </w:r>
      <w:proofErr w:type="gramEnd"/>
      <w:r>
        <w:rPr>
          <w:lang w:eastAsia="es-ES"/>
        </w:rPr>
        <w:t xml:space="preserve"> y Educación Superior. </w:t>
      </w:r>
    </w:p>
    <w:p w14:paraId="3D3700ED" w14:textId="77777777" w:rsidR="00FF2423" w:rsidRDefault="00FF2423" w:rsidP="00FF2423">
      <w:pPr>
        <w:pStyle w:val="Autor"/>
        <w:rPr>
          <w:lang w:eastAsia="es-ES"/>
        </w:rPr>
      </w:pPr>
      <w:r>
        <w:rPr>
          <w:lang w:eastAsia="es-ES"/>
        </w:rPr>
        <w:t xml:space="preserve">                                                        https://orcid.org/0000-0002-7704-7339</w:t>
      </w:r>
    </w:p>
    <w:p w14:paraId="5202316A" w14:textId="77777777" w:rsidR="00FF2423" w:rsidRDefault="00FF2423" w:rsidP="00816E2C">
      <w:pPr>
        <w:pStyle w:val="Autor"/>
        <w:jc w:val="both"/>
        <w:rPr>
          <w:lang w:eastAsia="es-ES"/>
        </w:rPr>
      </w:pPr>
    </w:p>
    <w:p w14:paraId="392E90FE" w14:textId="77777777" w:rsidR="00FF2423" w:rsidRDefault="00FF2423" w:rsidP="00FF2423">
      <w:pPr>
        <w:pStyle w:val="Autor"/>
        <w:rPr>
          <w:lang w:eastAsia="es-ES"/>
        </w:rPr>
      </w:pPr>
      <w:r>
        <w:rPr>
          <w:lang w:eastAsia="es-ES"/>
        </w:rPr>
        <w:t xml:space="preserve">LADY STEFANY HAMILTON </w:t>
      </w:r>
      <w:proofErr w:type="gramStart"/>
      <w:r>
        <w:rPr>
          <w:lang w:eastAsia="es-ES"/>
        </w:rPr>
        <w:t>PALADINES .</w:t>
      </w:r>
      <w:proofErr w:type="gramEnd"/>
      <w:r>
        <w:rPr>
          <w:lang w:eastAsia="es-ES"/>
        </w:rPr>
        <w:t xml:space="preserve"> </w:t>
      </w:r>
    </w:p>
    <w:p w14:paraId="4A7D36D1" w14:textId="77777777" w:rsidR="00FF2423" w:rsidRDefault="00FF2423" w:rsidP="00FF2423">
      <w:pPr>
        <w:pStyle w:val="Autor"/>
        <w:rPr>
          <w:lang w:eastAsia="es-ES"/>
        </w:rPr>
      </w:pPr>
      <w:r>
        <w:rPr>
          <w:lang w:eastAsia="es-ES"/>
        </w:rPr>
        <w:t xml:space="preserve">Master en gerencia en Salud. Lic. Enfermería </w:t>
      </w:r>
    </w:p>
    <w:p w14:paraId="40ACC1E6" w14:textId="77777777" w:rsidR="00FF2423" w:rsidRDefault="00FF2423" w:rsidP="00FF2423">
      <w:pPr>
        <w:pStyle w:val="Autor"/>
        <w:rPr>
          <w:lang w:eastAsia="es-ES"/>
        </w:rPr>
      </w:pPr>
      <w:r>
        <w:rPr>
          <w:lang w:eastAsia="es-ES"/>
        </w:rPr>
        <w:t xml:space="preserve"> https://orcid.org/0000-0001-7982-8764</w:t>
      </w:r>
    </w:p>
    <w:p w14:paraId="7FB42A6F" w14:textId="50CF3D3E" w:rsidR="009C0DFA" w:rsidRDefault="00721EBE" w:rsidP="00C45F7D">
      <w:pPr>
        <w:pStyle w:val="Ttulo1"/>
      </w:pPr>
      <w:r w:rsidRPr="00411E44">
        <w:t xml:space="preserve">1. </w:t>
      </w:r>
      <w:r w:rsidR="0015066B" w:rsidRPr="00411E44">
        <w:t>Introducción</w:t>
      </w:r>
    </w:p>
    <w:p w14:paraId="45B62A19" w14:textId="17A312D2" w:rsidR="002B6B89" w:rsidRDefault="002B6B89" w:rsidP="002B6B89">
      <w:r>
        <w:t xml:space="preserve">La inteligencia artificial (IA) está con un impacto significativo en la educación, revolucionando los procesos académicos y ofreciendo numerosas ventajas tanto para estudiantes como para docentes. Su influencia en los procesos académicos es cada vez mayor, brindando múltiples beneficios y oportunidades para </w:t>
      </w:r>
      <w:proofErr w:type="gramStart"/>
      <w:r>
        <w:t>ambos .La</w:t>
      </w:r>
      <w:proofErr w:type="gramEnd"/>
      <w:r>
        <w:t xml:space="preserve"> educación supe-</w:t>
      </w:r>
      <w:proofErr w:type="spellStart"/>
      <w:r>
        <w:t>rior</w:t>
      </w:r>
      <w:proofErr w:type="spellEnd"/>
      <w:r>
        <w:t xml:space="preserve"> contemporánea se encuentra inmersa en una metamorfosis sin precedentes, impulsada por la convergencia de la digitalización masi-va y la irrupción de tecnologías disruptivas. En este panorama, la inteligencia </w:t>
      </w:r>
      <w:r>
        <w:lastRenderedPageBreak/>
        <w:t xml:space="preserve">artificial (IA) ha dejado de ser una promesa de futuro para consolidarse como el motor de una revolución en los procesos de enseñanza, aprendizaje e investigación académica (Russell &amp; </w:t>
      </w:r>
      <w:proofErr w:type="spellStart"/>
      <w:r>
        <w:t>Norvig</w:t>
      </w:r>
      <w:proofErr w:type="spellEnd"/>
      <w:r>
        <w:t>, 2021). Particularmente, en la formación de profesionales de la salud, estas herramientas ofrecen una personalización del aprendizaje que antes era inalcanzable.</w:t>
      </w:r>
    </w:p>
    <w:p w14:paraId="7879EDE0" w14:textId="77777777" w:rsidR="002B6B89" w:rsidRDefault="002B6B89" w:rsidP="002B6B89">
      <w:r>
        <w:t>El lanzamiento público de ChatGPT en noviembre de 2022 marcó un punto de inflexión para la sociedad científica. Este modelo de lengua-je no solo optimiza la comunicación, sino que mejora la colaboración entre profesionales al ofrecer soluciones tecnológicas innovadoras. Como sostienen Burgos et al. (2023), esta herramienta es un activo de gran valor para la medicina académica, pues posee el potencial de incrementar la calidad de la investigación y la redacción de artículos científicos al acelerar la generación de conocimientos y optimizar las fases del proceso investigativo.</w:t>
      </w:r>
    </w:p>
    <w:p w14:paraId="78A7A0AF" w14:textId="6615BC0F" w:rsidR="002B6B89" w:rsidRDefault="002B6B89" w:rsidP="002B6B89">
      <w:r>
        <w:t>Sin embargo, esta transición hacia una educación asistida por algo-ritmos no está exenta de controversia. Alonso-Arévalo y Quinde-Cordero (2023) subrayan que el impacto de la IA generativa (IAG) obliga a redefinir la forma en que operamos con los motores de búsqueda y cómo validamos la información académica, reafirman la idea, al hacer referencia del impacto de la IA, representada por el ChatGPT, tomando en consideración:</w:t>
      </w:r>
    </w:p>
    <w:p w14:paraId="51CC5295" w14:textId="60313989" w:rsidR="002B6B89" w:rsidRDefault="002B6B89" w:rsidP="002B6B89">
      <w:r>
        <w:t>“…que las grandes compañías del sector quieran disponer de su pr</w:t>
      </w:r>
      <w:r w:rsidR="001E6C22">
        <w:t>o</w:t>
      </w:r>
      <w:r>
        <w:t xml:space="preserve">pio sistema de generación de textos que podría cambiar por siempre la forma en que operamos con los motores de búsqueda e incluso dejar a alguno de ellos fuera del mercado, porque los </w:t>
      </w:r>
      <w:proofErr w:type="spellStart"/>
      <w:r>
        <w:t>chatbots</w:t>
      </w:r>
      <w:proofErr w:type="spellEnd"/>
      <w:r>
        <w:t xml:space="preserve"> pueden ofrecer respuestas complejas y sola información de miles de millones de palabras extraídas de Inter- net y otras fuentes que utilizan para entrenar sus </w:t>
      </w:r>
      <w:proofErr w:type="gramStart"/>
      <w:r>
        <w:t>algoritmos”(</w:t>
      </w:r>
      <w:proofErr w:type="gramEnd"/>
      <w:r>
        <w:t>p.140).</w:t>
      </w:r>
    </w:p>
    <w:p w14:paraId="26890575" w14:textId="77777777" w:rsidR="002B6B89" w:rsidRDefault="002B6B89" w:rsidP="002B6B89">
      <w:r>
        <w:t>La posibilidad de obtener respuestas complejas de manera instantánea a partir de miles de millones de palabras plantea interrogantes sobre el desarrollo del pensamiento crítico en el estudiante de enfermería, quien debe aprender a distinguir entre la correlación estadística y la evidencia clínica real.</w:t>
      </w:r>
    </w:p>
    <w:p w14:paraId="396D6723" w14:textId="27151E9E" w:rsidR="00FF2423" w:rsidRPr="00FF2423" w:rsidRDefault="002B6B89" w:rsidP="002B6B89">
      <w:r>
        <w:lastRenderedPageBreak/>
        <w:t xml:space="preserve">En este escenario, la investigación formativa surge como el eje </w:t>
      </w:r>
      <w:proofErr w:type="spellStart"/>
      <w:r>
        <w:t>inte-grador</w:t>
      </w:r>
      <w:proofErr w:type="spellEnd"/>
      <w:r>
        <w:t xml:space="preserve">. Entendida como una estrategia pedagógica que vincula la docencia con la indagación científica, permite que los estudiantes desarrollen competencias investigativas desde los primeros ciclos (Polit &amp; Beck, 2021) incidiendo en la forma de afrontar diferentes áreas académicas como también en la formación. Entre los principales desafíos se encuentran: integridad académica, confiabilidad de la información y la dependencia tecnológica. </w:t>
      </w:r>
      <w:proofErr w:type="gramStart"/>
      <w:r>
        <w:t>Además</w:t>
      </w:r>
      <w:proofErr w:type="gramEnd"/>
      <w:r>
        <w:t xml:space="preserve"> existen riesgos y desafíos del uso de IA en educación y de la IA generativa porque a través de ella puede producirse: plagio académico y encontrar una información incorrecta o inadecuada para el tema de estudio en cuestión. El objetivo de este artículo es analizar exhaustivamente los aportes y desafíos de las tecnologías educativas en la investigación formativa en el aula para estudiantes de enfermería, proponiendo un modelo de integración que potencie la cultura científica sin comprometer la ética profesional.</w:t>
      </w:r>
    </w:p>
    <w:p w14:paraId="6E6B68A9" w14:textId="7C11834B" w:rsidR="0015066B" w:rsidRPr="00411E44" w:rsidRDefault="0015066B" w:rsidP="0015066B">
      <w:pPr>
        <w:pStyle w:val="Ttulo2"/>
      </w:pPr>
      <w:r w:rsidRPr="00411E44">
        <w:rPr>
          <w:smallCaps w:val="0"/>
        </w:rPr>
        <w:t>1.</w:t>
      </w:r>
      <w:r w:rsidRPr="00411E44">
        <w:t>1</w:t>
      </w:r>
      <w:r w:rsidR="001465AE">
        <w:t>. justificación de la investigación</w:t>
      </w:r>
    </w:p>
    <w:p w14:paraId="13FA9A0F" w14:textId="2F766C7C" w:rsidR="0063570B" w:rsidRDefault="001465AE" w:rsidP="001465AE">
      <w:r>
        <w:t xml:space="preserve">El </w:t>
      </w:r>
      <w:r w:rsidRPr="001465AE">
        <w:t xml:space="preserve">presente trabajo investigativo se justifica porque </w:t>
      </w:r>
      <w:r w:rsidR="0063570B">
        <w:t xml:space="preserve">hoy en </w:t>
      </w:r>
      <w:proofErr w:type="gramStart"/>
      <w:r w:rsidR="0063570B">
        <w:t xml:space="preserve">día </w:t>
      </w:r>
      <w:r w:rsidRPr="001465AE">
        <w:t xml:space="preserve"> </w:t>
      </w:r>
      <w:r w:rsidR="0063570B">
        <w:t>e</w:t>
      </w:r>
      <w:r w:rsidR="0063570B" w:rsidRPr="0063570B">
        <w:t>l</w:t>
      </w:r>
      <w:proofErr w:type="gramEnd"/>
      <w:r w:rsidR="0063570B" w:rsidRPr="0063570B">
        <w:t xml:space="preserve"> avance acelerado de la IA en el ámbito académico exige actualizar los marcos pedagógicos tradicionales. Esta investigación contribuye al cuerpo de conocimiento existente al analizar cómo la integración de herramientas inteligentes recalibra los procesos de enseñanza-aprendizaje, la evaluación formativa y la adquisición de competencias digitales en estudiantes y docentes. Aborda la brecha digital y fomenta la inclusión educativa. Comprender el impacto de la IA permite diseñar estrategias para que más estudiantes accedan a una educación de calidad adaptada a sus ritmos de aprendizaje, preparando a las futuras generaciones para las demandas de un mercado laboral altamente automatizado.</w:t>
      </w:r>
    </w:p>
    <w:p w14:paraId="4846FA0E" w14:textId="71FE49C5" w:rsidR="0063570B" w:rsidRDefault="0063570B" w:rsidP="0015066B">
      <w:r>
        <w:t xml:space="preserve">De igual </w:t>
      </w:r>
      <w:proofErr w:type="gramStart"/>
      <w:r>
        <w:t xml:space="preserve">forma </w:t>
      </w:r>
      <w:r w:rsidR="001465AE" w:rsidRPr="001465AE">
        <w:t>,</w:t>
      </w:r>
      <w:proofErr w:type="gramEnd"/>
      <w:r w:rsidR="001465AE" w:rsidRPr="001465AE">
        <w:t xml:space="preserve"> el estudio posee justificación práctica debido a que </w:t>
      </w:r>
      <w:r>
        <w:t>muestra</w:t>
      </w:r>
      <w:r w:rsidRPr="0063570B">
        <w:t xml:space="preserve"> soluciones operativas directas para las instituciones educativas al identificar qué tecnologías optimizan la personalización del aprendizaje y la automatización de tareas administrativas. Proporciona a los </w:t>
      </w:r>
      <w:r w:rsidRPr="0063570B">
        <w:lastRenderedPageBreak/>
        <w:t>educadores pautas claras para adoptar herramientas tecnológicas de manera efectiva en el aula, mejorando la retención de conocimientos y la participación estudiantil.</w:t>
      </w:r>
    </w:p>
    <w:p w14:paraId="16F69CF5" w14:textId="4360ECF3" w:rsidR="0015066B" w:rsidRPr="00411E44" w:rsidRDefault="001465AE" w:rsidP="0015066B">
      <w:r w:rsidRPr="001465AE">
        <w:t xml:space="preserve">puede aportar información y utilidad para que las pymes de turismo </w:t>
      </w:r>
    </w:p>
    <w:p w14:paraId="2B2D92B6" w14:textId="5813B1FC" w:rsidR="0015066B" w:rsidRPr="00411E44" w:rsidRDefault="0015066B" w:rsidP="00C45F7D">
      <w:pPr>
        <w:pStyle w:val="Ttulo2"/>
      </w:pPr>
      <w:r w:rsidRPr="00411E44">
        <w:t xml:space="preserve">1.2. </w:t>
      </w:r>
      <w:r w:rsidR="00997B3C">
        <w:t>marco teórico</w:t>
      </w:r>
    </w:p>
    <w:p w14:paraId="09C55A65" w14:textId="294BED6F" w:rsidR="0015066B" w:rsidRPr="00411E44" w:rsidRDefault="0015066B" w:rsidP="00607EE3">
      <w:pPr>
        <w:pStyle w:val="Ttulo3"/>
      </w:pPr>
      <w:r w:rsidRPr="00411E44">
        <w:rPr>
          <w:smallCaps/>
          <w:szCs w:val="26"/>
        </w:rPr>
        <w:t>1.</w:t>
      </w:r>
      <w:r w:rsidRPr="00411E44">
        <w:t>2.1</w:t>
      </w:r>
      <w:bookmarkStart w:id="0" w:name="_Hlk68449564"/>
      <w:r w:rsidR="004D6012">
        <w:t xml:space="preserve">. </w:t>
      </w:r>
      <w:r w:rsidR="006F4B1D" w:rsidRPr="006F4B1D">
        <w:t xml:space="preserve">La inteligencia artificial </w:t>
      </w:r>
      <w:proofErr w:type="gramStart"/>
      <w:r w:rsidR="006F4B1D" w:rsidRPr="006F4B1D">
        <w:t xml:space="preserve">generativa </w:t>
      </w:r>
      <w:r w:rsidR="006F4B1D">
        <w:t>.</w:t>
      </w:r>
      <w:proofErr w:type="gramEnd"/>
    </w:p>
    <w:bookmarkEnd w:id="0"/>
    <w:p w14:paraId="6E185177" w14:textId="7F142A92" w:rsidR="006F4B1D" w:rsidRDefault="006F4B1D" w:rsidP="006F4B1D">
      <w:r>
        <w:t>La inteligencia artificial generativa dentro de las tecnologías educati-vas se refiere a sistemas capaces de producir contenido original mediante modelos computacionales entrenados con volúmenes masivos de datos (Holmes et al., 2019). Estas tecnologías apoyan procesos de tutoría virtual, generación de contenidos y análisis de literatura académica, lo cual es vital para el desarrollo de proyectos de investigación estudiantil.</w:t>
      </w:r>
    </w:p>
    <w:p w14:paraId="35FA2DFA" w14:textId="350B5AEB" w:rsidR="006F4B1D" w:rsidRDefault="006F4B1D" w:rsidP="006F4B1D">
      <w:r>
        <w:t>El sistema de generación de contenidos para revolucionar el mercado de los motores de búsqueda no es nueva , sin embargo, puede tener un gran impacto en la investigación científica, así como en la forma en que se aborda y comprende la información, al proponer soluciones a problemas complejos, haciendo uso del análisis de miles de millones de datos extraídos del Internet y otras fuentes, multiplicando rápidamente los avances dentro de la investigación científica , pero también es importante tener en cuenta los posibles efectos secundarios de la creación vertiginosa de contenido y el uso masivo de estos sistemas, al existir la posibilidad de crear un impacto en los trabajos tradicionales basados en la escritura y la producción de contenido invita a una redefinición o reestructuración oportuna del sector, lo cual resulta imprescindible. Por tanto, hay que seguir desarrollando la investigación en esta área y entender las implicaciones éticas y sociales de esta tecnología para garantizar el beneficio de la sociedad en general y no se convierta en una herramienta de control o discriminación.</w:t>
      </w:r>
    </w:p>
    <w:p w14:paraId="59C2B173" w14:textId="6CBA74F0" w:rsidR="006F4B1D" w:rsidRDefault="006F4B1D" w:rsidP="006F4B1D">
      <w:r>
        <w:t xml:space="preserve">Es necesario   destacar  la  importancia  actual  de  la  educación  superior  y  en  especial  de  las universidades en relevancia de la educación superior en el siglo XXI, se plantea que en el  marco  de  los  cambios  </w:t>
      </w:r>
      <w:r>
        <w:lastRenderedPageBreak/>
        <w:t>que utilizan en  la  producción de  conocimientos deben necesariamente  atravesar  procesos  creativos  de  reformulación  académica  y  científica que habiliten y refuercen la interacción dinámica con nuevas realidades como es la implementación acelerada de las tecnologías educativas y dentro de ellas la inteligencia artificial generativa entre otras.</w:t>
      </w:r>
    </w:p>
    <w:p w14:paraId="22C17E31" w14:textId="4D7B4F0C" w:rsidR="006F4B1D" w:rsidRDefault="006F4B1D" w:rsidP="006F4B1D">
      <w:r>
        <w:t xml:space="preserve">Por lo que en cuestión tanto de búsqueda como exploración </w:t>
      </w:r>
      <w:proofErr w:type="spellStart"/>
      <w:r>
        <w:t>estratégi</w:t>
      </w:r>
      <w:proofErr w:type="spellEnd"/>
      <w:r>
        <w:t xml:space="preserve">-ca los docentes para </w:t>
      </w:r>
      <w:proofErr w:type="gramStart"/>
      <w:r>
        <w:t>lograr  los</w:t>
      </w:r>
      <w:proofErr w:type="gramEnd"/>
      <w:r>
        <w:t xml:space="preserve"> mejores resultados deben crear para sus estudiantes  un plan antes de empezar a investigar y no siempre nuestros estudiantes ven en la recopilación y creación de información como proceso. Si se quiere sacar el máximo partido a un trabajo, necesitamos revisar exhaustivamente e insistir </w:t>
      </w:r>
      <w:proofErr w:type="gramStart"/>
      <w:r>
        <w:t>que  nunca</w:t>
      </w:r>
      <w:proofErr w:type="gramEnd"/>
      <w:r>
        <w:t xml:space="preserve"> entregar el primer borrador del mismo .La investigación formativa lleva su sello propio desde el punto de vista pedagógico para el desarrollo de habilidades investigativas , tomando en cuenta que se trata de un investigador en formación  con el apoyo de un tutor investigativo siempre dentro de la integración curricular.</w:t>
      </w:r>
    </w:p>
    <w:p w14:paraId="614D595C" w14:textId="5221641E" w:rsidR="009C0DFA" w:rsidRPr="00411E44" w:rsidRDefault="0015066B" w:rsidP="009C0DFA">
      <w:pPr>
        <w:pStyle w:val="Ttulo4"/>
      </w:pPr>
      <w:r w:rsidRPr="00411E44">
        <w:rPr>
          <w:smallCaps/>
          <w:szCs w:val="26"/>
        </w:rPr>
        <w:t>1.</w:t>
      </w:r>
      <w:r w:rsidRPr="00411E44">
        <w:t>2.</w:t>
      </w:r>
      <w:r w:rsidR="006F3D25">
        <w:t>1</w:t>
      </w:r>
      <w:r w:rsidRPr="00411E44">
        <w:t>.1.</w:t>
      </w:r>
      <w:r w:rsidR="00504709">
        <w:t xml:space="preserve"> Progreso de la </w:t>
      </w:r>
      <w:r w:rsidR="00E1465D">
        <w:t>Tecnología Educativa</w:t>
      </w:r>
    </w:p>
    <w:p w14:paraId="443B4F60" w14:textId="77777777" w:rsidR="004E55B9" w:rsidRDefault="004E55B9" w:rsidP="004E55B9">
      <w:r>
        <w:t>La transición de la educación tradicional hacia la integración de la IA ha seguido un proceso lineal de sofisticación digital. Inicialmente, las Tecnologías de la Información y Comunicación (TIC) servían como repositorios de información; hoy, la IAG actúa como un agente cognitivo activo.</w:t>
      </w:r>
    </w:p>
    <w:p w14:paraId="3260E3CD" w14:textId="77777777" w:rsidR="004E55B9" w:rsidRDefault="004E55B9" w:rsidP="004E55B9">
      <w:r>
        <w:t>Los modelos de lenguaje basados en inteligencia artificial permiten desarrollar entornos de aprendizaje interactivos y personalizados que favorecen el aprendizaje autónomo de los estudiantes (</w:t>
      </w:r>
      <w:proofErr w:type="spellStart"/>
      <w:r>
        <w:t>Zawacki</w:t>
      </w:r>
      <w:proofErr w:type="spellEnd"/>
      <w:r>
        <w:t>-</w:t>
      </w:r>
      <w:proofErr w:type="gramStart"/>
      <w:r>
        <w:t>Richter  2019</w:t>
      </w:r>
      <w:proofErr w:type="gramEnd"/>
      <w:r>
        <w:t>). Además, la inteligencia artificial puede facilitar el acceso a grandes volúmenes de información científica y apoyar el análisis de literatura académica, lo cual resulta particularmente relevante en el desarrollo de proyectos de investigación estudiantil (Cotton 2023</w:t>
      </w:r>
      <w:proofErr w:type="gramStart"/>
      <w:r>
        <w:t>),no</w:t>
      </w:r>
      <w:proofErr w:type="gramEnd"/>
      <w:r>
        <w:t xml:space="preserve"> obstante, diversos estudios han señalado riesgos relacionados con la dependencia tecnológica, el plagio académico y la generación de información incorrecta cuando estas herramientas se utilizan sin supervisión pedagógica </w:t>
      </w:r>
    </w:p>
    <w:p w14:paraId="44606B83" w14:textId="77777777" w:rsidR="00E1465D" w:rsidRDefault="00E1465D" w:rsidP="00041F61">
      <w:pPr>
        <w:pStyle w:val="Ttulo4"/>
        <w:rPr>
          <w:smallCaps/>
          <w:szCs w:val="26"/>
        </w:rPr>
      </w:pPr>
    </w:p>
    <w:p w14:paraId="23E817A7" w14:textId="070F6244" w:rsidR="00D972BE" w:rsidRDefault="00041F61" w:rsidP="00041F61">
      <w:pPr>
        <w:pStyle w:val="Ttulo4"/>
      </w:pPr>
      <w:r w:rsidRPr="00411E44">
        <w:rPr>
          <w:smallCaps/>
          <w:szCs w:val="26"/>
        </w:rPr>
        <w:t>1.</w:t>
      </w:r>
      <w:r w:rsidRPr="00411E44">
        <w:t>2.</w:t>
      </w:r>
      <w:r w:rsidR="006F3D25">
        <w:t>1</w:t>
      </w:r>
      <w:r w:rsidRPr="00411E44">
        <w:t>.</w:t>
      </w:r>
      <w:r>
        <w:t>2</w:t>
      </w:r>
      <w:r w:rsidRPr="00411E44">
        <w:t>.</w:t>
      </w:r>
      <w:r>
        <w:t xml:space="preserve"> </w:t>
      </w:r>
      <w:r w:rsidR="001E6E09">
        <w:t>Investigación Formativa en Enfermería.</w:t>
      </w:r>
    </w:p>
    <w:p w14:paraId="0C696A60" w14:textId="497906F3" w:rsidR="001E6E09" w:rsidRDefault="001E6E09" w:rsidP="001E6E09">
      <w:r w:rsidRPr="001E6E09">
        <w:t>La investigación formativa en el área de enfermería constituye un pilar esencial en la formación académica actual, ya que fomenta en los estudiantes el desarrollo de habilidades críticas, la indagación constante y el pensamiento reflexivo necesarios para una práctica clínica fundamentada en evidencia científica (García-González et al., 2021). Este enfoque no se limita a la producción de conocimiento inédito, sino que prioriza el aprendizaje mediante el proceso mismo de investigar, orientando al alumno hacia la resolución de problemas reales en la atención al paciente (Martínez-Ramos &amp; Pérez-López, 2023).</w:t>
      </w:r>
    </w:p>
    <w:p w14:paraId="74397ED8" w14:textId="430C6F6B" w:rsidR="001E6E09" w:rsidRDefault="001E6E09" w:rsidP="001E6E09">
      <w:r w:rsidRPr="001E6E09">
        <w:t>La investigación formativa es una estrategia orientada a desarrollar competencias científicas mediante la participación activa en el aula (</w:t>
      </w:r>
      <w:proofErr w:type="spellStart"/>
      <w:r w:rsidRPr="001E6E09">
        <w:t>Bearman</w:t>
      </w:r>
      <w:proofErr w:type="spellEnd"/>
      <w:r w:rsidRPr="001E6E09">
        <w:t xml:space="preserve">, 2019). En enfermería, este enfoque es </w:t>
      </w:r>
      <w:proofErr w:type="gramStart"/>
      <w:r w:rsidRPr="001E6E09">
        <w:t>necesario  fomentar</w:t>
      </w:r>
      <w:proofErr w:type="gramEnd"/>
      <w:r w:rsidRPr="001E6E09">
        <w:t xml:space="preserve"> el pensamiento crítico y la toma de decisiones basadas en evidencia. Como señalan Pérez-Licea et al. (2019), la investigación para los aprendizajes debe ser una disciplina integradora que incluya la tecnología como un núcleo estructurante.</w:t>
      </w:r>
    </w:p>
    <w:p w14:paraId="4F1B3F3A" w14:textId="019A861B" w:rsidR="001E6E09" w:rsidRDefault="001E6E09" w:rsidP="001E6E09">
      <w:r w:rsidRPr="001E6E09">
        <w:t>A través de la integración sistemática de la investigación formativa en el currículo universitario, los futuros profesionales de enfermería adquieren competencias para identificar necesidades de cuidado y evaluar con rigor la literatura disponible (López-Rodríguez et al., 2022). Asimismo, fortalece la toma de decisiones clínicas justificadas, promoviendo una atención humanizada, segura y adaptada a las transformaciones sociosanitarias recientes (Sánchez-Palacios &amp; Torres-Vega, 2024).</w:t>
      </w:r>
    </w:p>
    <w:p w14:paraId="2F247FB1" w14:textId="4EC8BC5E" w:rsidR="001E6E09" w:rsidRDefault="001E6E09" w:rsidP="001E6E09">
      <w:r>
        <w:t>Aporta e</w:t>
      </w:r>
      <w:r>
        <w:t xml:space="preserve">strategias y </w:t>
      </w:r>
      <w:r>
        <w:t>b</w:t>
      </w:r>
      <w:r>
        <w:t xml:space="preserve">eneficios </w:t>
      </w:r>
      <w:r>
        <w:t>c</w:t>
      </w:r>
      <w:r>
        <w:t>lave</w:t>
      </w:r>
      <w:r>
        <w:t xml:space="preserve"> como d</w:t>
      </w:r>
      <w:r>
        <w:t>esarrollo del pensamiento crítico: Facilita el análisis objetivo de situaciones clínicas complejas mediante la formulación de preguntas indagatorias (García-González et al., 2021</w:t>
      </w:r>
      <w:proofErr w:type="gramStart"/>
      <w:r>
        <w:t>).</w:t>
      </w:r>
      <w:r>
        <w:t>La</w:t>
      </w:r>
      <w:proofErr w:type="gramEnd"/>
      <w:r>
        <w:t xml:space="preserve"> </w:t>
      </w:r>
      <w:r>
        <w:t>Práctica basada en la evidencia (PBE): Capacita al estudiante para incorporar hallazgos científicos actualizados en las intervenciones de cuidado diario (López-Rodríguez et al., 2022).</w:t>
      </w:r>
    </w:p>
    <w:p w14:paraId="26438829" w14:textId="77777777" w:rsidR="001E6E09" w:rsidRDefault="001E6E09" w:rsidP="001E6E09"/>
    <w:p w14:paraId="201769EA" w14:textId="62C88500" w:rsidR="001E6E09" w:rsidRPr="001E6E09" w:rsidRDefault="001E6E09" w:rsidP="001E6E09">
      <w:r>
        <w:lastRenderedPageBreak/>
        <w:t>Además de favorecer la i</w:t>
      </w:r>
      <w:r>
        <w:t>nnovación tecnológica y metodológica: Estimula el uso de herramientas digitales y bases de datos especializadas para el desarrollo de proyectos formativos (Martínez-Ramos &amp; Pérez-López, 2023)</w:t>
      </w:r>
      <w:r>
        <w:t xml:space="preserve"> a través de </w:t>
      </w:r>
      <w:r w:rsidR="00F77149">
        <w:t>a</w:t>
      </w:r>
      <w:r>
        <w:t xml:space="preserve">prendizaje autónomo y continuo: Potencia la capacidad de autoformación para responder a las exigencias cambiantes </w:t>
      </w:r>
      <w:r w:rsidRPr="00F77149">
        <w:t>del sistema de salud (Sánchez</w:t>
      </w:r>
      <w:r w:rsidR="00F77149" w:rsidRPr="00F77149">
        <w:t xml:space="preserve"> </w:t>
      </w:r>
      <w:r w:rsidRPr="00F77149">
        <w:t>Palacios &amp; Torres-Vega, 2024).</w:t>
      </w:r>
    </w:p>
    <w:p w14:paraId="074B7B03" w14:textId="2C8A5981" w:rsidR="0004573F" w:rsidRDefault="002709B4" w:rsidP="002709B4">
      <w:pPr>
        <w:pStyle w:val="Ttulo3"/>
      </w:pPr>
      <w:r w:rsidRPr="00411E44">
        <w:rPr>
          <w:smallCaps/>
          <w:szCs w:val="26"/>
        </w:rPr>
        <w:t>1.</w:t>
      </w:r>
      <w:r w:rsidRPr="00411E44">
        <w:t>2.</w:t>
      </w:r>
      <w:r>
        <w:t xml:space="preserve">2. </w:t>
      </w:r>
      <w:r w:rsidR="00D024FB">
        <w:t xml:space="preserve">Tecnologías educativas </w:t>
      </w:r>
      <w:proofErr w:type="gramStart"/>
      <w:r w:rsidR="00D024FB">
        <w:t xml:space="preserve">con </w:t>
      </w:r>
      <w:r>
        <w:t xml:space="preserve"> </w:t>
      </w:r>
      <w:r w:rsidR="00D024FB">
        <w:t>m</w:t>
      </w:r>
      <w:r w:rsidR="005E5FFD" w:rsidRPr="005E5FFD">
        <w:t>etodologías</w:t>
      </w:r>
      <w:proofErr w:type="gramEnd"/>
      <w:r w:rsidR="005E5FFD" w:rsidRPr="005E5FFD">
        <w:t xml:space="preserve"> </w:t>
      </w:r>
      <w:r w:rsidR="00D024FB">
        <w:t>d</w:t>
      </w:r>
      <w:r w:rsidR="005E5FFD" w:rsidRPr="005E5FFD">
        <w:t>igitales e</w:t>
      </w:r>
      <w:r w:rsidR="0004573F">
        <w:t xml:space="preserve"> </w:t>
      </w:r>
      <w:r w:rsidR="005E5FFD" w:rsidRPr="005E5FFD">
        <w:t>Investigación Formativa</w:t>
      </w:r>
      <w:r w:rsidR="0004573F">
        <w:t>.</w:t>
      </w:r>
      <w:r w:rsidR="0004573F" w:rsidRPr="0004573F">
        <w:t xml:space="preserve"> </w:t>
      </w:r>
    </w:p>
    <w:p w14:paraId="7B8DDF97" w14:textId="7D2F06E1" w:rsidR="002709B4" w:rsidRDefault="0004573F" w:rsidP="0004573F">
      <w:pPr>
        <w:pStyle w:val="Ttulo3"/>
        <w:jc w:val="both"/>
      </w:pPr>
      <w:r w:rsidRPr="0004573F">
        <w:t>Las metodologías digitales integradas a las tecnologías educativas han redefinido el campo de la investigación formativa, transformando las aulas tradicionales en laboratorios interactivos donde el estudiante asume el rol de investigador activo</w:t>
      </w:r>
      <w:r w:rsidR="007961D7" w:rsidRPr="007961D7">
        <w:t xml:space="preserve"> Cabrera Borges et al. (2022</w:t>
      </w:r>
      <w:proofErr w:type="gramStart"/>
      <w:r w:rsidR="007961D7" w:rsidRPr="007961D7">
        <w:t>)</w:t>
      </w:r>
      <w:r w:rsidR="007961D7">
        <w:t xml:space="preserve"> </w:t>
      </w:r>
      <w:r w:rsidRPr="0004573F">
        <w:t>.</w:t>
      </w:r>
      <w:proofErr w:type="gramEnd"/>
      <w:r w:rsidRPr="0004573F">
        <w:t xml:space="preserve"> Las herramientas didácticas basadas en tecnologías de la información y la comunicación (TIC) permiten pasar de la simple transmisión de conocimientos a la construcción participativa y crítica de evidencia científica. La adopción de enfoques como el aprendizaje basado en proyectos (ABP) mediado por entornos virtuales de aprendizaje (LMS) fortalece la autonomía pedagógica y la capacidad indagatoria de los alumnos.</w:t>
      </w:r>
    </w:p>
    <w:p w14:paraId="3F3C5DBD" w14:textId="700D9333" w:rsidR="0004573F" w:rsidRDefault="0004573F" w:rsidP="0004573F">
      <w:r w:rsidRPr="0004573F">
        <w:t>P</w:t>
      </w:r>
      <w:r>
        <w:t>odemos describir las p</w:t>
      </w:r>
      <w:r w:rsidRPr="0004573F">
        <w:t>rincipales estrategias metodológicas y sus aportes</w:t>
      </w:r>
      <w:r>
        <w:t xml:space="preserve"> como son:</w:t>
      </w:r>
    </w:p>
    <w:p w14:paraId="53D50A28" w14:textId="430EA4CD" w:rsidR="0004573F" w:rsidRDefault="0004573F" w:rsidP="0004573F">
      <w:r>
        <w:t>-</w:t>
      </w:r>
      <w:r w:rsidRPr="0004573F">
        <w:t>Espacios virtuales de aprendizaje y comunidades digitales: Facilitan la co-construcción de conocimiento mediante la revisión compartida de literatura y la retroalimentación continua.</w:t>
      </w:r>
      <w:r w:rsidR="007961D7" w:rsidRPr="007961D7">
        <w:t xml:space="preserve"> Espinoza</w:t>
      </w:r>
      <w:r w:rsidR="007961D7">
        <w:t xml:space="preserve"> </w:t>
      </w:r>
      <w:r w:rsidR="007961D7" w:rsidRPr="007961D7">
        <w:t>Freire y Calero-Sánchez (2018)</w:t>
      </w:r>
    </w:p>
    <w:p w14:paraId="03EA2B78" w14:textId="04E699E1" w:rsidR="0004573F" w:rsidRDefault="0004573F" w:rsidP="0004573F">
      <w:r>
        <w:t>-</w:t>
      </w:r>
      <w:r w:rsidRPr="0004573F">
        <w:t xml:space="preserve"> Entornos colaborativos e hipertextuales: El uso de procesadores compartidos, plataformas dinámicas y software especializado fomenta la recolección, sistematización y análisis riguroso de datos en tiempo real.</w:t>
      </w:r>
    </w:p>
    <w:p w14:paraId="1DAA0EE7" w14:textId="4D6C01E1" w:rsidR="0004573F" w:rsidRPr="0004573F" w:rsidRDefault="0004573F" w:rsidP="0004573F">
      <w:r>
        <w:t>-</w:t>
      </w:r>
      <w:r w:rsidRPr="0004573F">
        <w:t xml:space="preserve"> Gestión digital del conocimiento y ética científica: La incorporación de repositorios académicos y gestores bibliográficos entrena al estudiante en el filtrado crítico de la información y la alfabetización informacional.</w:t>
      </w:r>
    </w:p>
    <w:p w14:paraId="1E157107" w14:textId="77777777" w:rsidR="0004573F" w:rsidRPr="0004573F" w:rsidRDefault="0004573F" w:rsidP="0004573F"/>
    <w:p w14:paraId="2F9BBB93" w14:textId="77777777" w:rsidR="00F77149" w:rsidRDefault="00F77149" w:rsidP="006F3D25">
      <w:pPr>
        <w:pStyle w:val="Ttulo4"/>
        <w:rPr>
          <w:smallCaps/>
          <w:szCs w:val="26"/>
        </w:rPr>
      </w:pPr>
    </w:p>
    <w:p w14:paraId="0764B457" w14:textId="696B40EE" w:rsidR="006F3D25" w:rsidRDefault="006F3D25" w:rsidP="006F3D25">
      <w:pPr>
        <w:pStyle w:val="Ttulo4"/>
      </w:pPr>
      <w:r w:rsidRPr="00411E44">
        <w:rPr>
          <w:smallCaps/>
          <w:szCs w:val="26"/>
        </w:rPr>
        <w:t>1.</w:t>
      </w:r>
      <w:r w:rsidRPr="00411E44">
        <w:t>2.2.</w:t>
      </w:r>
      <w:r>
        <w:t>1</w:t>
      </w:r>
      <w:r w:rsidRPr="00411E44">
        <w:t>.</w:t>
      </w:r>
      <w:r>
        <w:t xml:space="preserve"> </w:t>
      </w:r>
      <w:r w:rsidR="00E61236">
        <w:t xml:space="preserve">Papel de </w:t>
      </w:r>
      <w:r w:rsidR="006C76E3" w:rsidRPr="006C76E3">
        <w:t>Tecnologías educativas e Investigación Formativa</w:t>
      </w:r>
      <w:r w:rsidR="006C76E3">
        <w:t xml:space="preserve"> en Enfermería</w:t>
      </w:r>
    </w:p>
    <w:p w14:paraId="4C7E1E39" w14:textId="7B389B88" w:rsidR="009B7457" w:rsidRDefault="009B7457" w:rsidP="00E61236">
      <w:r w:rsidRPr="009B7457">
        <w:t>Ante la sociedad del conocimiento el reto es formar profesionales altamente capacitados para dar solución a problemas sociales con fines humanos y productivos, para lo cual deben asumir una actitud de transformación y cambios constantes en beneficio de la humanidad</w:t>
      </w:r>
      <w:r w:rsidR="00B6281A">
        <w:t xml:space="preserve"> lo cual </w:t>
      </w:r>
      <w:r w:rsidRPr="009B7457">
        <w:t xml:space="preserve">se apoya  bajo el principio que debe emanar de la responsabilidad de los profesores y demás agentes educativos sobre los escenarios docente-asistenciales, en la formación de los estudiantes, así como de los estudiantes con su propia formación . </w:t>
      </w:r>
    </w:p>
    <w:p w14:paraId="78AC4042" w14:textId="1A055708" w:rsidR="00E61236" w:rsidRDefault="00E61236" w:rsidP="00E61236">
      <w:r>
        <w:t>Es importante recalcar el papel que le corresponde a la Enfermería como núcleo estructurante y disciplina integradora dentro de la estrategia, pues tiene a su cargo la educación en el trabajo y la creación del marco propicio para el desarrollo de la investigación formativa. El objetivo principal de la investigación formativa es fomentar una cultura científica que permita a los estudiantes comprender y aplicar el método científico en su práctica profesional (Mayer 2021)</w:t>
      </w:r>
    </w:p>
    <w:p w14:paraId="1B27314C" w14:textId="090FE388" w:rsidR="006C76E3" w:rsidRDefault="00E61236" w:rsidP="00E61236">
      <w:r>
        <w:t xml:space="preserve">La metodología propuesta por Pérez Licea </w:t>
      </w:r>
      <w:proofErr w:type="gramStart"/>
      <w:r>
        <w:t>et al.(</w:t>
      </w:r>
      <w:proofErr w:type="gramEnd"/>
      <w:r>
        <w:t>2019) plantea la integración de la investigación formativa en el currículo universitario mediante el uso de tecnologías educativas y estrategias pedagógicas activas , en un estudio realizado en la carrera de enfermería de la Universidad Católica de Santiago de Guayaquil participaron 704 estudiantes y 32 docentes, aplicándose métodos teóricos y empíricos mediante cuestionarios y análisis curricular . Los resultados mostraron que 83,34 % de los docentes incorporan elementos de investigación formativa en sus actividades académicas, a través de tecnologías de la información y la comunicación (TIC</w:t>
      </w:r>
      <w:proofErr w:type="gramStart"/>
      <w:r>
        <w:t>) ,</w:t>
      </w:r>
      <w:proofErr w:type="gramEnd"/>
      <w:r>
        <w:t xml:space="preserve"> a través de la docencia ,investigación y extensión lo que demuestra la relevancia de este en-foque en la formación profesional en enfermería.</w:t>
      </w:r>
      <w:r w:rsidR="006C76E3" w:rsidRPr="006C76E3">
        <w:t xml:space="preserve"> </w:t>
      </w:r>
    </w:p>
    <w:p w14:paraId="7C1DAC18" w14:textId="443B81DB" w:rsidR="00E61236" w:rsidRPr="00E61236" w:rsidRDefault="006C76E3" w:rsidP="00E61236">
      <w:r w:rsidRPr="006C76E3">
        <w:lastRenderedPageBreak/>
        <w:t xml:space="preserve">Las competencias investigativas en estudiantes de enfermería son imprescindibles ya que representan la capacidad individual demostrada para aplicar conocimientos, habilidades y características persona-les a fin de satisfacer demandas o requerimientos específicos en una situación determinada. En el ámbito de la enfermería se espera que favorecen el pensamiento crítico, análisis de evidencia, redacción científica y ética </w:t>
      </w:r>
      <w:proofErr w:type="gramStart"/>
      <w:r w:rsidRPr="006C76E3">
        <w:t>investigativa ,</w:t>
      </w:r>
      <w:proofErr w:type="gramEnd"/>
      <w:r w:rsidRPr="006C76E3">
        <w:t xml:space="preserve"> dentro de un modelo pedagógico integrador donde el docente brinda la  orientación científica a  los estudiantes para un aprendizaje activo que debe incluir las TIC  y entre otras la inteligencia artificial generativa.</w:t>
      </w:r>
    </w:p>
    <w:p w14:paraId="5D8DC444" w14:textId="73CC29D6" w:rsidR="00607EE3" w:rsidRPr="002D7A71" w:rsidRDefault="00607EE3" w:rsidP="00607EE3">
      <w:pPr>
        <w:pStyle w:val="Ttulo1"/>
      </w:pPr>
      <w:r w:rsidRPr="00411E44">
        <w:t>2</w:t>
      </w:r>
      <w:r w:rsidRPr="002D7A71">
        <w:t>. Objetivos</w:t>
      </w:r>
    </w:p>
    <w:p w14:paraId="7A6DDB25" w14:textId="604361AD" w:rsidR="00607EE3" w:rsidRPr="002D7A71" w:rsidRDefault="00607EE3" w:rsidP="00607EE3">
      <w:pPr>
        <w:pStyle w:val="Ttulo2"/>
      </w:pPr>
      <w:r w:rsidRPr="002D7A71">
        <w:t xml:space="preserve">2.1. </w:t>
      </w:r>
      <w:r w:rsidR="002D7A71" w:rsidRPr="002D7A71">
        <w:t>objetivo general</w:t>
      </w:r>
    </w:p>
    <w:p w14:paraId="516CD075" w14:textId="34880ECD" w:rsidR="00280126" w:rsidRDefault="00F77149" w:rsidP="009A0E20">
      <w:pPr>
        <w:pStyle w:val="Listado"/>
        <w:numPr>
          <w:ilvl w:val="0"/>
          <w:numId w:val="0"/>
        </w:numPr>
      </w:pPr>
      <w:r w:rsidRPr="00F77149">
        <w:t xml:space="preserve">Analizar </w:t>
      </w:r>
      <w:bookmarkStart w:id="1" w:name="_Hlk239340716"/>
      <w:r w:rsidRPr="00F77149">
        <w:t>los aportes y desafíos de las tecnologías educativas como ChatGPT y la inteligencia artificial generativa en la investigación formativa en estudiantes de enfermería.</w:t>
      </w:r>
    </w:p>
    <w:bookmarkEnd w:id="1"/>
    <w:p w14:paraId="54B3FF41" w14:textId="7B4B7900" w:rsidR="00607EE3" w:rsidRPr="002D7A71" w:rsidRDefault="00607EE3" w:rsidP="00182667">
      <w:pPr>
        <w:pStyle w:val="Ttulo2"/>
      </w:pPr>
      <w:r w:rsidRPr="002D7A71">
        <w:t xml:space="preserve">2.2. </w:t>
      </w:r>
      <w:r w:rsidR="002D7A71" w:rsidRPr="002D7A71">
        <w:t>objetivos específicos</w:t>
      </w:r>
    </w:p>
    <w:p w14:paraId="02F07FFE" w14:textId="77777777" w:rsidR="00F77149" w:rsidRDefault="00F77149" w:rsidP="002A43CD">
      <w:pPr>
        <w:pStyle w:val="Listadoajustado"/>
      </w:pPr>
      <w:r w:rsidRPr="00F77149">
        <w:t>Valorar la integración de la metodología de investigación formativa propuesta por autores que trabajan la temática en cuestión.</w:t>
      </w:r>
    </w:p>
    <w:p w14:paraId="24FFD6F3" w14:textId="57E80BDE" w:rsidR="00F92DEB" w:rsidRPr="00411E44" w:rsidRDefault="009A0E20" w:rsidP="005C3F48">
      <w:pPr>
        <w:pStyle w:val="Listadoajustado"/>
      </w:pPr>
      <w:r>
        <w:t xml:space="preserve">Plantear </w:t>
      </w:r>
      <w:r w:rsidR="00DC7CE6">
        <w:t>pautas</w:t>
      </w:r>
      <w:r>
        <w:t xml:space="preserve"> generales </w:t>
      </w:r>
      <w:r w:rsidR="00AE1445">
        <w:t xml:space="preserve">que fortalezcan </w:t>
      </w:r>
      <w:r w:rsidR="00F77149" w:rsidRPr="00F77149">
        <w:t>tecnologías educativas como ChatGPT y la inteligencia artificial genera</w:t>
      </w:r>
      <w:r w:rsidR="00F77149">
        <w:t>t</w:t>
      </w:r>
      <w:r w:rsidR="00F77149" w:rsidRPr="00F77149">
        <w:t>iva en la investigación formativa en estudiantes de enfermería.</w:t>
      </w:r>
    </w:p>
    <w:p w14:paraId="2708A763" w14:textId="4D768474" w:rsidR="005A43E3" w:rsidRPr="00411E44" w:rsidRDefault="005A43E3" w:rsidP="005A43E3">
      <w:pPr>
        <w:pStyle w:val="Ttulo1"/>
      </w:pPr>
      <w:r w:rsidRPr="00411E44">
        <w:t>3. Metodología</w:t>
      </w:r>
    </w:p>
    <w:p w14:paraId="76AA89B7" w14:textId="03BB8633" w:rsidR="00F92DEB" w:rsidRPr="002D7A71" w:rsidRDefault="00F92DEB" w:rsidP="00F92DEB">
      <w:pPr>
        <w:pStyle w:val="Ttulo2"/>
      </w:pPr>
      <w:r>
        <w:t>3</w:t>
      </w:r>
      <w:r w:rsidRPr="002D7A71">
        <w:t xml:space="preserve">.1. </w:t>
      </w:r>
      <w:r>
        <w:t>tipo y enfoque de investigación</w:t>
      </w:r>
    </w:p>
    <w:p w14:paraId="734E1606" w14:textId="06EDFF49" w:rsidR="00012A6C" w:rsidRDefault="00012A6C" w:rsidP="00012A6C">
      <w:r>
        <w:t>Se realizó una revisión integradora de literatura científica con un en-foque descriptivo y analítico</w:t>
      </w:r>
      <w:r>
        <w:t xml:space="preserve"> </w:t>
      </w:r>
      <w:r w:rsidRPr="00012A6C">
        <w:t>puesto que busca caracterizar cómo</w:t>
      </w:r>
      <w:r>
        <w:t xml:space="preserve"> el impacto de la IAG en la formación científica. </w:t>
      </w:r>
    </w:p>
    <w:p w14:paraId="75A03F2C" w14:textId="562750C9" w:rsidR="00A228C7" w:rsidRDefault="00A228C7" w:rsidP="00012A6C">
      <w:r>
        <w:t>Además</w:t>
      </w:r>
      <w:r w:rsidRPr="00A228C7">
        <w:t xml:space="preserve">, se apoya en la revisión bibliográfica y análisis de datos, por medio de la observación y el estudio del contenido </w:t>
      </w:r>
      <w:proofErr w:type="gramStart"/>
      <w:r w:rsidRPr="00A228C7">
        <w:t>digital</w:t>
      </w:r>
      <w:r>
        <w:t xml:space="preserve">  donde</w:t>
      </w:r>
      <w:proofErr w:type="gramEnd"/>
      <w:r>
        <w:t xml:space="preserve"> s</w:t>
      </w:r>
      <w:r w:rsidRPr="00A228C7">
        <w:t xml:space="preserve">e </w:t>
      </w:r>
      <w:r w:rsidRPr="00A228C7">
        <w:lastRenderedPageBreak/>
        <w:t xml:space="preserve">consultaron bases de datos de alto impacto: PubMed, </w:t>
      </w:r>
      <w:proofErr w:type="spellStart"/>
      <w:r w:rsidRPr="00A228C7">
        <w:t>Scopus</w:t>
      </w:r>
      <w:proofErr w:type="spellEnd"/>
      <w:r w:rsidRPr="00A228C7">
        <w:t xml:space="preserve">, Web </w:t>
      </w:r>
      <w:proofErr w:type="spellStart"/>
      <w:r w:rsidRPr="00A228C7">
        <w:t>of</w:t>
      </w:r>
      <w:proofErr w:type="spellEnd"/>
      <w:r w:rsidRPr="00A228C7">
        <w:t xml:space="preserve"> </w:t>
      </w:r>
      <w:proofErr w:type="spellStart"/>
      <w:r w:rsidRPr="00A228C7">
        <w:t>Science</w:t>
      </w:r>
      <w:proofErr w:type="spellEnd"/>
      <w:r w:rsidRPr="00A228C7">
        <w:t xml:space="preserve"> y Scielo. </w:t>
      </w:r>
    </w:p>
    <w:p w14:paraId="559620C1" w14:textId="0747ACA1" w:rsidR="00DB0768" w:rsidRPr="002D7A71" w:rsidRDefault="00DB0768" w:rsidP="00DB0768">
      <w:pPr>
        <w:pStyle w:val="Ttulo2"/>
      </w:pPr>
      <w:r>
        <w:t>3</w:t>
      </w:r>
      <w:r w:rsidRPr="002D7A71">
        <w:t>.</w:t>
      </w:r>
      <w:r>
        <w:t>2</w:t>
      </w:r>
      <w:r w:rsidRPr="002D7A71">
        <w:t xml:space="preserve">. </w:t>
      </w:r>
      <w:r>
        <w:t>unidad de análisis y muestra</w:t>
      </w:r>
    </w:p>
    <w:p w14:paraId="6BE1EEE1" w14:textId="22307928" w:rsidR="00DB0768" w:rsidRDefault="00DB0768" w:rsidP="005A43E3">
      <w:r>
        <w:t xml:space="preserve">La unidad de análisis se </w:t>
      </w:r>
      <w:proofErr w:type="gramStart"/>
      <w:r>
        <w:t xml:space="preserve">conformó </w:t>
      </w:r>
      <w:r w:rsidR="00CF3B77" w:rsidRPr="00CF3B77">
        <w:t>,</w:t>
      </w:r>
      <w:proofErr w:type="gramEnd"/>
      <w:r w:rsidR="00CF3B77" w:rsidRPr="00CF3B77">
        <w:t xml:space="preserve"> tomando en cuenta artículos originales publicados entre 2015 y 2025, estudios enfocados en IA en educación superior e investigaciones sobre pedagogía en salud en  bases de datos de alto impacto</w:t>
      </w:r>
      <w:r w:rsidR="00CF3B77">
        <w:t xml:space="preserve"> como:</w:t>
      </w:r>
      <w:r w:rsidR="00CF3B77" w:rsidRPr="00CF3B77">
        <w:t xml:space="preserve"> PubMed, </w:t>
      </w:r>
      <w:proofErr w:type="spellStart"/>
      <w:r w:rsidR="00CF3B77" w:rsidRPr="00CF3B77">
        <w:t>Scopus</w:t>
      </w:r>
      <w:proofErr w:type="spellEnd"/>
      <w:r w:rsidR="00CF3B77" w:rsidRPr="00CF3B77">
        <w:t xml:space="preserve">, Web </w:t>
      </w:r>
      <w:proofErr w:type="spellStart"/>
      <w:r w:rsidR="00CF3B77" w:rsidRPr="00CF3B77">
        <w:t>of</w:t>
      </w:r>
      <w:proofErr w:type="spellEnd"/>
      <w:r w:rsidR="00CF3B77" w:rsidRPr="00CF3B77">
        <w:t xml:space="preserve"> </w:t>
      </w:r>
      <w:proofErr w:type="spellStart"/>
      <w:r w:rsidR="00CF3B77" w:rsidRPr="00CF3B77">
        <w:t>Science</w:t>
      </w:r>
      <w:proofErr w:type="spellEnd"/>
      <w:r w:rsidR="00CF3B77" w:rsidRPr="00CF3B77">
        <w:t xml:space="preserve"> y Scielo. </w:t>
      </w:r>
    </w:p>
    <w:p w14:paraId="0F63A25D" w14:textId="1DF910F4" w:rsidR="00FE493F" w:rsidRDefault="00CF3B77" w:rsidP="005A43E3">
      <w:r>
        <w:t>L</w:t>
      </w:r>
      <w:r w:rsidR="00FE493F">
        <w:t>a muestra fue seleccionada a través de muestreo intencional</w:t>
      </w:r>
      <w:r>
        <w:t xml:space="preserve"> </w:t>
      </w:r>
      <w:proofErr w:type="gramStart"/>
      <w:r>
        <w:t>donde  s</w:t>
      </w:r>
      <w:r w:rsidRPr="00CF3B77">
        <w:t>e</w:t>
      </w:r>
      <w:proofErr w:type="gramEnd"/>
      <w:r w:rsidRPr="00CF3B77">
        <w:t xml:space="preserve"> excluyeron publicaciones sin revisión por pares y documentos duplicados. Tras identificar 58 estudios iniciales, se seleccionaron 35 artículos por su relevancia temática para un análisis cualitativo profundo que permitiera contrastar la teoría con los resultados empíricos observados en el aula.</w:t>
      </w:r>
    </w:p>
    <w:p w14:paraId="5B10DCF7" w14:textId="33437E9C" w:rsidR="005B3008" w:rsidRPr="002D7A71" w:rsidRDefault="005B3008" w:rsidP="005B3008">
      <w:pPr>
        <w:pStyle w:val="Ttulo2"/>
      </w:pPr>
      <w:r>
        <w:t>3</w:t>
      </w:r>
      <w:r w:rsidRPr="002D7A71">
        <w:t>.</w:t>
      </w:r>
      <w:r>
        <w:t>3</w:t>
      </w:r>
      <w:r w:rsidRPr="002D7A71">
        <w:t xml:space="preserve">. </w:t>
      </w:r>
      <w:r>
        <w:t>técnicas e instrumentos de recolección de datos</w:t>
      </w:r>
    </w:p>
    <w:p w14:paraId="56CCF7E3" w14:textId="5028DE98" w:rsidR="00E13BCF" w:rsidRPr="00411E44" w:rsidRDefault="00E13BCF" w:rsidP="00E13BCF">
      <w:pPr>
        <w:pStyle w:val="Ttulo3"/>
      </w:pPr>
      <w:r>
        <w:rPr>
          <w:smallCaps/>
          <w:szCs w:val="26"/>
        </w:rPr>
        <w:t>3</w:t>
      </w:r>
      <w:r w:rsidRPr="00411E44">
        <w:rPr>
          <w:smallCaps/>
          <w:szCs w:val="26"/>
        </w:rPr>
        <w:t>.</w:t>
      </w:r>
      <w:r>
        <w:t>3</w:t>
      </w:r>
      <w:r w:rsidRPr="00411E44">
        <w:t>.</w:t>
      </w:r>
      <w:r>
        <w:t>1. Revisión bibliográfica</w:t>
      </w:r>
    </w:p>
    <w:p w14:paraId="47386F41" w14:textId="5F9731BE" w:rsidR="005B3008" w:rsidRDefault="00E13BCF" w:rsidP="005A43E3">
      <w:r>
        <w:t xml:space="preserve">Se empleó la revisión bibliográfica como técnica para recabar información teórica vigente acerca de </w:t>
      </w:r>
      <w:r w:rsidR="00415E27" w:rsidRPr="00415E27">
        <w:t xml:space="preserve">estudios enfocados en IA en educación superior e investigaciones sobre pedagogía en salud </w:t>
      </w:r>
      <w:proofErr w:type="gramStart"/>
      <w:r w:rsidR="00415E27" w:rsidRPr="00415E27">
        <w:t>en  bases</w:t>
      </w:r>
      <w:proofErr w:type="gramEnd"/>
      <w:r w:rsidR="00415E27" w:rsidRPr="00415E27">
        <w:t xml:space="preserve"> de datos de alto impacto como: PubMed, </w:t>
      </w:r>
      <w:proofErr w:type="spellStart"/>
      <w:r w:rsidR="00415E27" w:rsidRPr="00415E27">
        <w:t>Scopus</w:t>
      </w:r>
      <w:proofErr w:type="spellEnd"/>
      <w:r w:rsidR="00415E27" w:rsidRPr="00415E27">
        <w:t xml:space="preserve">, Web </w:t>
      </w:r>
      <w:proofErr w:type="spellStart"/>
      <w:r w:rsidR="00415E27" w:rsidRPr="00415E27">
        <w:t>of</w:t>
      </w:r>
      <w:proofErr w:type="spellEnd"/>
      <w:r w:rsidR="00415E27" w:rsidRPr="00415E27">
        <w:t xml:space="preserve"> </w:t>
      </w:r>
      <w:proofErr w:type="spellStart"/>
      <w:r w:rsidR="00415E27" w:rsidRPr="00415E27">
        <w:t>Science</w:t>
      </w:r>
      <w:proofErr w:type="spellEnd"/>
      <w:r w:rsidR="00415E27" w:rsidRPr="00415E27">
        <w:t xml:space="preserve"> y Scielo.</w:t>
      </w:r>
    </w:p>
    <w:p w14:paraId="6F32FD30" w14:textId="7A734B94" w:rsidR="00E13BCF" w:rsidRPr="00411E44" w:rsidRDefault="00E13BCF" w:rsidP="00E13BCF">
      <w:pPr>
        <w:pStyle w:val="Ttulo3"/>
      </w:pPr>
      <w:r>
        <w:rPr>
          <w:smallCaps/>
          <w:szCs w:val="26"/>
        </w:rPr>
        <w:t>3</w:t>
      </w:r>
      <w:r w:rsidRPr="00411E44">
        <w:rPr>
          <w:smallCaps/>
          <w:szCs w:val="26"/>
        </w:rPr>
        <w:t>.</w:t>
      </w:r>
      <w:r>
        <w:t>3.2. Observación digital</w:t>
      </w:r>
    </w:p>
    <w:p w14:paraId="65BF08EF" w14:textId="77777777" w:rsidR="00EE04AA" w:rsidRDefault="005935FA" w:rsidP="00EE04AA">
      <w:r>
        <w:t>En l</w:t>
      </w:r>
      <w:r w:rsidR="00415E27" w:rsidRPr="00415E27">
        <w:t xml:space="preserve">a estrategia de </w:t>
      </w:r>
      <w:r w:rsidRPr="00415E27">
        <w:t xml:space="preserve">búsqueda </w:t>
      </w:r>
      <w:r>
        <w:t xml:space="preserve">se empleó observación digital para buscar contenidos </w:t>
      </w:r>
      <w:proofErr w:type="gramStart"/>
      <w:r>
        <w:t xml:space="preserve">y </w:t>
      </w:r>
      <w:r w:rsidR="00415E27" w:rsidRPr="00415E27">
        <w:t xml:space="preserve"> descriptores</w:t>
      </w:r>
      <w:proofErr w:type="gramEnd"/>
      <w:r w:rsidR="00415E27" w:rsidRPr="00415E27">
        <w:t xml:space="preserve"> MeSH y DeCS</w:t>
      </w:r>
      <w:bookmarkStart w:id="2" w:name="_GoBack"/>
      <w:bookmarkEnd w:id="2"/>
      <w:r w:rsidR="00415E27" w:rsidRPr="00415E27">
        <w:t xml:space="preserve"> tales como: Artificial </w:t>
      </w:r>
      <w:proofErr w:type="spellStart"/>
      <w:r w:rsidR="00415E27" w:rsidRPr="00415E27">
        <w:t>Intelligence</w:t>
      </w:r>
      <w:proofErr w:type="spellEnd"/>
      <w:r w:rsidR="00415E27" w:rsidRPr="00415E27">
        <w:t xml:space="preserve">, ChatGPT, </w:t>
      </w:r>
      <w:proofErr w:type="spellStart"/>
      <w:r w:rsidR="00415E27" w:rsidRPr="00415E27">
        <w:t>Nursing</w:t>
      </w:r>
      <w:proofErr w:type="spellEnd"/>
      <w:r w:rsidR="00415E27" w:rsidRPr="00415E27">
        <w:t xml:space="preserve"> </w:t>
      </w:r>
      <w:proofErr w:type="spellStart"/>
      <w:r w:rsidR="00415E27" w:rsidRPr="00415E27">
        <w:t>Education</w:t>
      </w:r>
      <w:proofErr w:type="spellEnd"/>
      <w:r w:rsidR="00415E27" w:rsidRPr="00415E27">
        <w:t xml:space="preserve">, </w:t>
      </w:r>
      <w:proofErr w:type="spellStart"/>
      <w:r w:rsidR="00415E27" w:rsidRPr="00415E27">
        <w:t>Formative</w:t>
      </w:r>
      <w:proofErr w:type="spellEnd"/>
      <w:r w:rsidR="00415E27" w:rsidRPr="00415E27">
        <w:t xml:space="preserve"> </w:t>
      </w:r>
      <w:proofErr w:type="spellStart"/>
      <w:r w:rsidR="00415E27" w:rsidRPr="00415E27">
        <w:t>Research</w:t>
      </w:r>
      <w:proofErr w:type="spellEnd"/>
      <w:r w:rsidR="00415E27" w:rsidRPr="00415E27">
        <w:t xml:space="preserve"> y </w:t>
      </w:r>
      <w:proofErr w:type="spellStart"/>
      <w:r w:rsidR="00415E27" w:rsidRPr="00415E27">
        <w:t>Educational</w:t>
      </w:r>
      <w:proofErr w:type="spellEnd"/>
      <w:r w:rsidR="00415E27" w:rsidRPr="00415E27">
        <w:t xml:space="preserve"> </w:t>
      </w:r>
      <w:proofErr w:type="spellStart"/>
      <w:r w:rsidR="00415E27" w:rsidRPr="00415E27">
        <w:t>Technology</w:t>
      </w:r>
      <w:proofErr w:type="spellEnd"/>
      <w:r w:rsidR="00415E27" w:rsidRPr="00415E27">
        <w:t xml:space="preserve"> y los  aportes de recursos como la Inteligencia Artificial Generativa (IAG)</w:t>
      </w:r>
    </w:p>
    <w:p w14:paraId="6CED1E6A" w14:textId="77777777" w:rsidR="00EE04AA" w:rsidRDefault="00E13BCF" w:rsidP="00EE04AA">
      <w:r w:rsidRPr="00EE04AA">
        <w:rPr>
          <w:smallCaps/>
          <w:szCs w:val="26"/>
        </w:rPr>
        <w:t>3.</w:t>
      </w:r>
      <w:r w:rsidRPr="00EE04AA">
        <w:t>3.3. Análisis de contenido digital</w:t>
      </w:r>
      <w:r w:rsidR="00EE04AA" w:rsidRPr="00EE04AA">
        <w:t xml:space="preserve"> </w:t>
      </w:r>
    </w:p>
    <w:p w14:paraId="24F1FD24" w14:textId="6E9BDFFF" w:rsidR="00E13BCF" w:rsidRPr="00EE04AA" w:rsidRDefault="00EE04AA" w:rsidP="00EE04AA">
      <w:r w:rsidRPr="00EE04AA">
        <w:t xml:space="preserve">Para evaluar </w:t>
      </w:r>
      <w:r>
        <w:t xml:space="preserve">el </w:t>
      </w:r>
      <w:r w:rsidRPr="00EE04AA">
        <w:t xml:space="preserve">enfoque de las publicaciones </w:t>
      </w:r>
      <w:r>
        <w:t xml:space="preserve">sobre </w:t>
      </w:r>
      <w:r w:rsidRPr="00EE04AA">
        <w:t xml:space="preserve">aportes y desafíos de las tecnologías educativas como ChatGPT y la inteligencia artificial generativa en la investigación formativa en estudiantes de </w:t>
      </w:r>
      <w:proofErr w:type="gramStart"/>
      <w:r w:rsidRPr="00EE04AA">
        <w:t>enfermería.</w:t>
      </w:r>
      <w:r>
        <w:t xml:space="preserve">   </w:t>
      </w:r>
      <w:proofErr w:type="gramEnd"/>
      <w:r w:rsidRPr="00EE04AA">
        <w:lastRenderedPageBreak/>
        <w:t>, se aplicó un análisis de contenido digital mediante una matriz estructurada.</w:t>
      </w:r>
    </w:p>
    <w:p w14:paraId="4BB4D177" w14:textId="4D3D6E41" w:rsidR="00CC34ED" w:rsidRPr="002D7A71" w:rsidRDefault="00CC34ED" w:rsidP="00CC34ED">
      <w:pPr>
        <w:pStyle w:val="Ttulo2"/>
      </w:pPr>
      <w:r>
        <w:t>3</w:t>
      </w:r>
      <w:r w:rsidRPr="002D7A71">
        <w:t>.</w:t>
      </w:r>
      <w:r>
        <w:t>4</w:t>
      </w:r>
      <w:r w:rsidRPr="002D7A71">
        <w:t xml:space="preserve">. </w:t>
      </w:r>
      <w:r>
        <w:t>método de análisis de datos</w:t>
      </w:r>
    </w:p>
    <w:p w14:paraId="22F9295E" w14:textId="52D88BB1" w:rsidR="00CC34ED" w:rsidRDefault="00E93684" w:rsidP="005A43E3">
      <w:r>
        <w:t>Para realizar e</w:t>
      </w:r>
      <w:r w:rsidR="0066570F">
        <w:t xml:space="preserve">l análisis de datos se efectuó por medio de un procedimiento cualitativo – descriptivo, en función de la información obtenida en la revisión bibliográfica, la observación digital y análisis de contenido de </w:t>
      </w:r>
      <w:r w:rsidRPr="00E93684">
        <w:t xml:space="preserve">estudios enfocados en IA en educación superior e investigaciones sobre pedagogía en salud </w:t>
      </w:r>
      <w:proofErr w:type="gramStart"/>
      <w:r w:rsidRPr="00E93684">
        <w:t>en  bases</w:t>
      </w:r>
      <w:proofErr w:type="gramEnd"/>
      <w:r w:rsidRPr="00E93684">
        <w:t xml:space="preserve"> de datos de alto impacto como: PubMed, </w:t>
      </w:r>
      <w:proofErr w:type="spellStart"/>
      <w:r w:rsidRPr="00E93684">
        <w:t>Scopus</w:t>
      </w:r>
      <w:proofErr w:type="spellEnd"/>
      <w:r w:rsidRPr="00E93684">
        <w:t xml:space="preserve">, Web </w:t>
      </w:r>
      <w:proofErr w:type="spellStart"/>
      <w:r w:rsidRPr="00E93684">
        <w:t>of</w:t>
      </w:r>
      <w:proofErr w:type="spellEnd"/>
      <w:r w:rsidRPr="00E93684">
        <w:t xml:space="preserve"> </w:t>
      </w:r>
      <w:proofErr w:type="spellStart"/>
      <w:r w:rsidRPr="00E93684">
        <w:t>Science</w:t>
      </w:r>
      <w:proofErr w:type="spellEnd"/>
      <w:r w:rsidRPr="00E93684">
        <w:t xml:space="preserve"> y Scielo.</w:t>
      </w:r>
    </w:p>
    <w:p w14:paraId="6513E798" w14:textId="71AF4F7B" w:rsidR="0066570F" w:rsidRDefault="0059024E" w:rsidP="005A43E3">
      <w:proofErr w:type="gramStart"/>
      <w:r>
        <w:t>Primeramente</w:t>
      </w:r>
      <w:proofErr w:type="gramEnd"/>
      <w:r w:rsidR="0066570F">
        <w:t xml:space="preserve"> se organizó la información en matrices de análisis, tomando en cuenta categorías</w:t>
      </w:r>
      <w:r w:rsidR="005D1A12">
        <w:t xml:space="preserve"> donde se recogen al detalle los </w:t>
      </w:r>
      <w:r>
        <w:t>autores,</w:t>
      </w:r>
      <w:r w:rsidR="005D1A12">
        <w:t xml:space="preserve"> año de su </w:t>
      </w:r>
      <w:r>
        <w:t>investigación, objetivos, metodologías y resultados.</w:t>
      </w:r>
    </w:p>
    <w:p w14:paraId="71E3E2C2" w14:textId="3F8D7BF9" w:rsidR="0066570F" w:rsidRDefault="0059024E" w:rsidP="005A43E3">
      <w:r>
        <w:t>A continuación,</w:t>
      </w:r>
      <w:r w:rsidR="0066570F">
        <w:t xml:space="preserve"> se compararon los casos observados para detectar semejanzas, diferencias, debilidades y fortalezas </w:t>
      </w:r>
      <w:r>
        <w:t>e interpretar</w:t>
      </w:r>
      <w:r w:rsidR="0066570F">
        <w:t xml:space="preserve"> los hallazgos según los objetivos de la investigación.</w:t>
      </w:r>
    </w:p>
    <w:p w14:paraId="1760C026" w14:textId="32871763" w:rsidR="004307D4" w:rsidRDefault="00CE0F4B" w:rsidP="00721EBE">
      <w:pPr>
        <w:pStyle w:val="Ttulo1"/>
      </w:pPr>
      <w:r w:rsidRPr="00411E44">
        <w:rPr>
          <w:caps w:val="0"/>
        </w:rPr>
        <w:t>4</w:t>
      </w:r>
      <w:r w:rsidR="00721EBE" w:rsidRPr="00411E44">
        <w:rPr>
          <w:caps w:val="0"/>
        </w:rPr>
        <w:t>.</w:t>
      </w:r>
      <w:r w:rsidR="00721EBE" w:rsidRPr="00411E44">
        <w:t xml:space="preserve"> </w:t>
      </w:r>
      <w:r w:rsidR="004307D4" w:rsidRPr="00411E44">
        <w:t>resultados</w:t>
      </w:r>
    </w:p>
    <w:p w14:paraId="303BE867" w14:textId="6BC2EF8F" w:rsidR="007D2534" w:rsidRDefault="00BB2F00" w:rsidP="00AC6ECD">
      <w:r w:rsidRPr="00BB2F00">
        <w:t xml:space="preserve">Los </w:t>
      </w:r>
      <w:r w:rsidR="001E6C22">
        <w:t>resultados</w:t>
      </w:r>
      <w:r w:rsidR="001E6C22" w:rsidRPr="00BB2F00">
        <w:t xml:space="preserve"> del</w:t>
      </w:r>
      <w:r w:rsidRPr="00BB2F00">
        <w:t xml:space="preserve"> presente estudio </w:t>
      </w:r>
      <w:r>
        <w:t xml:space="preserve">  son </w:t>
      </w:r>
      <w:r w:rsidRPr="00BB2F00">
        <w:t>según los objetivos de la investigación, tomando en cuenta la observación digital y el análisis de contenido indican que la percepción estudiantil sobre la IA es mayoritariamente positiva, aunque diferenciada según la complejidad de la tarea académica.</w:t>
      </w:r>
      <w:r>
        <w:t xml:space="preserve"> </w:t>
      </w:r>
    </w:p>
    <w:p w14:paraId="257CF600" w14:textId="214B57F6" w:rsidR="00E050FB" w:rsidRDefault="00E050FB" w:rsidP="00E050FB">
      <w:pPr>
        <w:pStyle w:val="Figuras"/>
      </w:pPr>
      <w:r>
        <w:rPr>
          <w:rStyle w:val="negrita"/>
          <w:i w:val="0"/>
          <w:iCs/>
        </w:rPr>
        <w:t>T</w:t>
      </w:r>
      <w:r w:rsidRPr="00E649D6">
        <w:rPr>
          <w:rStyle w:val="negrita"/>
          <w:i w:val="0"/>
          <w:iCs/>
        </w:rPr>
        <w:t>ABLA 1</w:t>
      </w:r>
      <w:r>
        <w:t>. Resultados de la observación directa</w:t>
      </w:r>
      <w:r w:rsidR="00892631">
        <w:rPr>
          <w:rFonts w:ascii="Times New Roman" w:hAnsi="Times New Roman"/>
          <w:i w:val="0"/>
          <w:spacing w:val="1"/>
          <w:sz w:val="23"/>
          <w:szCs w:val="22"/>
          <w14:numForm w14:val="oldStyle"/>
        </w:rPr>
        <w:t xml:space="preserve"> </w:t>
      </w:r>
      <w:r w:rsidR="00892631" w:rsidRPr="00892631">
        <w:rPr>
          <w:i w:val="0"/>
          <w:spacing w:val="1"/>
          <w14:numForm w14:val="oldStyle"/>
        </w:rPr>
        <w:t>en</w:t>
      </w:r>
      <w:r w:rsidR="00892631" w:rsidRPr="00892631">
        <w:rPr>
          <w:i w:val="0"/>
          <w:spacing w:val="1"/>
          <w:sz w:val="23"/>
          <w:szCs w:val="22"/>
          <w14:numForm w14:val="oldStyle"/>
        </w:rPr>
        <w:t xml:space="preserve"> </w:t>
      </w:r>
      <w:r w:rsidR="007D2534">
        <w:rPr>
          <w:lang w:val="es-EC"/>
        </w:rPr>
        <w:t>a</w:t>
      </w:r>
      <w:r w:rsidR="007D2534" w:rsidRPr="007D2534">
        <w:rPr>
          <w:lang w:val="es-EC"/>
        </w:rPr>
        <w:t xml:space="preserve">utores y su temática principal </w:t>
      </w:r>
      <w:r w:rsidR="001E6C22" w:rsidRPr="007D2534">
        <w:rPr>
          <w:lang w:val="es-EC"/>
        </w:rPr>
        <w:t>investigación en</w:t>
      </w:r>
      <w:r w:rsidR="007D2534" w:rsidRPr="007D2534">
        <w:rPr>
          <w:lang w:val="es-EC"/>
        </w:rPr>
        <w:t xml:space="preserve"> trabajos sobre </w:t>
      </w:r>
      <w:r w:rsidR="001E6C22" w:rsidRPr="007D2534">
        <w:rPr>
          <w:lang w:val="es-EC"/>
        </w:rPr>
        <w:t>IA, educación, investigación</w:t>
      </w:r>
      <w:r w:rsidR="001E6C22">
        <w:rPr>
          <w:lang w:val="es-EC"/>
        </w:rPr>
        <w:t xml:space="preserve"> </w:t>
      </w:r>
      <w:r w:rsidR="001E6C22" w:rsidRPr="007D2534">
        <w:rPr>
          <w:lang w:val="es-EC"/>
        </w:rPr>
        <w:t>formativa</w:t>
      </w:r>
      <w:r w:rsidR="007D2534" w:rsidRPr="007D2534">
        <w:rPr>
          <w:lang w:val="es-EC"/>
        </w:rPr>
        <w:t xml:space="preserve"> </w:t>
      </w:r>
      <w:r w:rsidR="001E6C22">
        <w:rPr>
          <w:lang w:val="es-EC"/>
        </w:rPr>
        <w:t xml:space="preserve">en </w:t>
      </w:r>
      <w:r w:rsidR="001E6C22" w:rsidRPr="007D2534">
        <w:rPr>
          <w:lang w:val="es-EC"/>
        </w:rPr>
        <w:t>enfermería</w:t>
      </w:r>
      <w:r w:rsidR="007D2534">
        <w:rPr>
          <w:lang w:val="es-EC"/>
        </w:rPr>
        <w:t>.</w:t>
      </w:r>
    </w:p>
    <w:p w14:paraId="624D77BA" w14:textId="50F6F8E8" w:rsidR="007D2534" w:rsidRDefault="007D2534" w:rsidP="00E050FB">
      <w:pPr>
        <w:pStyle w:val="Figuras"/>
      </w:pPr>
    </w:p>
    <w:tbl>
      <w:tblPr>
        <w:tblW w:w="6470" w:type="dxa"/>
        <w:tblCellMar>
          <w:left w:w="0" w:type="dxa"/>
          <w:right w:w="0" w:type="dxa"/>
        </w:tblCellMar>
        <w:tblLook w:val="04A0" w:firstRow="1" w:lastRow="0" w:firstColumn="1" w:lastColumn="0" w:noHBand="0" w:noVBand="1"/>
      </w:tblPr>
      <w:tblGrid>
        <w:gridCol w:w="1462"/>
        <w:gridCol w:w="508"/>
        <w:gridCol w:w="1080"/>
        <w:gridCol w:w="1260"/>
        <w:gridCol w:w="2160"/>
      </w:tblGrid>
      <w:tr w:rsidR="007D2534" w:rsidRPr="007D2534" w14:paraId="2767C32C" w14:textId="77777777" w:rsidTr="00F076EE">
        <w:trPr>
          <w:trHeight w:val="160"/>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CC8446D" w14:textId="77777777" w:rsidR="007D2534" w:rsidRPr="007D2534" w:rsidRDefault="007D2534" w:rsidP="007D2534">
            <w:pPr>
              <w:pStyle w:val="Figuras"/>
              <w:rPr>
                <w:sz w:val="16"/>
                <w:szCs w:val="16"/>
                <w:lang w:val="es-US"/>
              </w:rPr>
            </w:pPr>
            <w:r w:rsidRPr="007D2534">
              <w:rPr>
                <w:b/>
                <w:bCs/>
                <w:sz w:val="16"/>
                <w:szCs w:val="16"/>
                <w:lang w:val="es-US"/>
              </w:rPr>
              <w:t>Autor(es)</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9F5C53E" w14:textId="77777777" w:rsidR="007D2534" w:rsidRPr="007D2534" w:rsidRDefault="007D2534" w:rsidP="007D2534">
            <w:pPr>
              <w:pStyle w:val="Figuras"/>
              <w:rPr>
                <w:sz w:val="16"/>
                <w:szCs w:val="16"/>
                <w:lang w:val="es-US"/>
              </w:rPr>
            </w:pPr>
            <w:r w:rsidRPr="007D2534">
              <w:rPr>
                <w:b/>
                <w:bCs/>
                <w:sz w:val="16"/>
                <w:szCs w:val="16"/>
                <w:lang w:val="es-US"/>
              </w:rPr>
              <w:t>Año</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49CA57A" w14:textId="77777777" w:rsidR="007D2534" w:rsidRPr="007D2534" w:rsidRDefault="007D2534" w:rsidP="007D2534">
            <w:pPr>
              <w:pStyle w:val="Figuras"/>
              <w:rPr>
                <w:sz w:val="16"/>
                <w:szCs w:val="16"/>
                <w:lang w:val="es-US"/>
              </w:rPr>
            </w:pPr>
            <w:r w:rsidRPr="007D2534">
              <w:rPr>
                <w:b/>
                <w:bCs/>
                <w:sz w:val="16"/>
                <w:szCs w:val="16"/>
                <w:lang w:val="es-US"/>
              </w:rPr>
              <w:t>Objetivo</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8851DE0" w14:textId="77777777" w:rsidR="007D2534" w:rsidRPr="007D2534" w:rsidRDefault="007D2534" w:rsidP="007D2534">
            <w:pPr>
              <w:pStyle w:val="Figuras"/>
              <w:rPr>
                <w:sz w:val="16"/>
                <w:szCs w:val="16"/>
                <w:lang w:val="es-US"/>
              </w:rPr>
            </w:pPr>
            <w:r w:rsidRPr="007D2534">
              <w:rPr>
                <w:b/>
                <w:bCs/>
                <w:sz w:val="16"/>
                <w:szCs w:val="16"/>
                <w:lang w:val="es-US"/>
              </w:rPr>
              <w:t>Metodología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5D7EB38" w14:textId="77777777" w:rsidR="007D2534" w:rsidRPr="007D2534" w:rsidRDefault="007D2534" w:rsidP="007D2534">
            <w:pPr>
              <w:pStyle w:val="Figuras"/>
              <w:rPr>
                <w:lang w:val="es-US"/>
              </w:rPr>
            </w:pPr>
            <w:r w:rsidRPr="007D2534">
              <w:rPr>
                <w:b/>
                <w:bCs/>
                <w:lang w:val="es-US"/>
              </w:rPr>
              <w:t>Resultados</w:t>
            </w:r>
          </w:p>
        </w:tc>
      </w:tr>
      <w:tr w:rsidR="007D2534" w:rsidRPr="007D2534" w14:paraId="142B2026" w14:textId="77777777" w:rsidTr="00F076EE">
        <w:trPr>
          <w:trHeight w:val="407"/>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2B7442D" w14:textId="77777777" w:rsidR="007D2534" w:rsidRPr="007D2534" w:rsidRDefault="007D2534" w:rsidP="007D2534">
            <w:pPr>
              <w:pStyle w:val="Figuras"/>
              <w:rPr>
                <w:sz w:val="16"/>
                <w:szCs w:val="16"/>
                <w:lang w:val="es-US"/>
              </w:rPr>
            </w:pPr>
            <w:r w:rsidRPr="007D2534">
              <w:rPr>
                <w:sz w:val="16"/>
                <w:szCs w:val="16"/>
                <w:lang w:val="es-US"/>
              </w:rPr>
              <w:t xml:space="preserve">Stuart Russell &amp; Peter </w:t>
            </w:r>
            <w:proofErr w:type="spellStart"/>
            <w:r w:rsidRPr="007D2534">
              <w:rPr>
                <w:sz w:val="16"/>
                <w:szCs w:val="16"/>
                <w:lang w:val="es-US"/>
              </w:rPr>
              <w:t>Norvig</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BBF6057" w14:textId="77777777" w:rsidR="007D2534" w:rsidRPr="007D2534" w:rsidRDefault="007D2534" w:rsidP="007D2534">
            <w:pPr>
              <w:pStyle w:val="Figuras"/>
              <w:rPr>
                <w:sz w:val="16"/>
                <w:szCs w:val="16"/>
                <w:lang w:val="es-US"/>
              </w:rPr>
            </w:pPr>
            <w:r w:rsidRPr="007D2534">
              <w:rPr>
                <w:sz w:val="16"/>
                <w:szCs w:val="16"/>
                <w:lang w:val="es-US"/>
              </w:rPr>
              <w:t>2021</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7DFDC52" w14:textId="77777777" w:rsidR="007D2534" w:rsidRPr="007D2534" w:rsidRDefault="007D2534" w:rsidP="007D2534">
            <w:pPr>
              <w:pStyle w:val="Figuras"/>
              <w:rPr>
                <w:sz w:val="16"/>
                <w:szCs w:val="16"/>
                <w:lang w:val="es-US"/>
              </w:rPr>
            </w:pPr>
            <w:r w:rsidRPr="007D2534">
              <w:rPr>
                <w:sz w:val="16"/>
                <w:szCs w:val="16"/>
                <w:lang w:val="es-US"/>
              </w:rPr>
              <w:t>Explicar los fundamentos de la inteligencia artificial</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2141326" w14:textId="77777777" w:rsidR="007D2534" w:rsidRPr="007D2534" w:rsidRDefault="007D2534" w:rsidP="007D2534">
            <w:pPr>
              <w:pStyle w:val="Figuras"/>
              <w:rPr>
                <w:sz w:val="16"/>
                <w:szCs w:val="16"/>
                <w:lang w:val="es-US"/>
              </w:rPr>
            </w:pPr>
            <w:r w:rsidRPr="007D2534">
              <w:rPr>
                <w:sz w:val="16"/>
                <w:szCs w:val="16"/>
                <w:lang w:val="es-US"/>
              </w:rPr>
              <w:t>Revisión teórica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72F7F16" w14:textId="77777777" w:rsidR="007D2534" w:rsidRPr="007D2534" w:rsidRDefault="007D2534" w:rsidP="007D2534">
            <w:pPr>
              <w:pStyle w:val="Figuras"/>
              <w:rPr>
                <w:lang w:val="es-US"/>
              </w:rPr>
            </w:pPr>
            <w:r w:rsidRPr="007D2534">
              <w:rPr>
                <w:lang w:val="es-US"/>
              </w:rPr>
              <w:t>Definen conceptos clave: agentes, algoritmos, aprendizaje automático</w:t>
            </w:r>
          </w:p>
        </w:tc>
      </w:tr>
      <w:tr w:rsidR="007D2534" w:rsidRPr="007D2534" w14:paraId="50DFA140" w14:textId="77777777" w:rsidTr="00F076EE">
        <w:trPr>
          <w:trHeight w:val="407"/>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57D0B46" w14:textId="77777777" w:rsidR="007D2534" w:rsidRPr="007D2534" w:rsidRDefault="007D2534" w:rsidP="007D2534">
            <w:pPr>
              <w:pStyle w:val="Figuras"/>
              <w:rPr>
                <w:sz w:val="16"/>
                <w:szCs w:val="16"/>
                <w:lang w:val="es-US"/>
              </w:rPr>
            </w:pPr>
            <w:r w:rsidRPr="007D2534">
              <w:rPr>
                <w:sz w:val="16"/>
                <w:szCs w:val="16"/>
                <w:lang w:val="es-US"/>
              </w:rPr>
              <w:t>Burgos LM et al.</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926627C" w14:textId="77777777" w:rsidR="007D2534" w:rsidRPr="007D2534" w:rsidRDefault="007D2534" w:rsidP="007D2534">
            <w:pPr>
              <w:pStyle w:val="Figuras"/>
              <w:rPr>
                <w:sz w:val="16"/>
                <w:szCs w:val="16"/>
                <w:lang w:val="es-US"/>
              </w:rPr>
            </w:pPr>
            <w:r w:rsidRPr="007D2534">
              <w:rPr>
                <w:sz w:val="16"/>
                <w:szCs w:val="16"/>
                <w:lang w:val="es-US"/>
              </w:rPr>
              <w:t>2023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09CF1A9" w14:textId="77777777" w:rsidR="007D2534" w:rsidRPr="007D2534" w:rsidRDefault="007D2534" w:rsidP="007D2534">
            <w:pPr>
              <w:pStyle w:val="Figuras"/>
              <w:rPr>
                <w:sz w:val="16"/>
                <w:szCs w:val="16"/>
                <w:lang w:val="es-US"/>
              </w:rPr>
            </w:pPr>
            <w:r w:rsidRPr="007D2534">
              <w:rPr>
                <w:sz w:val="16"/>
                <w:szCs w:val="16"/>
                <w:lang w:val="es-US"/>
              </w:rPr>
              <w:t>Analizar el uso de ChatGPT en investigación</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FEFA63A" w14:textId="77777777" w:rsidR="007D2534" w:rsidRPr="007D2534" w:rsidRDefault="007D2534" w:rsidP="007D2534">
            <w:pPr>
              <w:pStyle w:val="Figuras"/>
              <w:rPr>
                <w:sz w:val="16"/>
                <w:szCs w:val="16"/>
                <w:lang w:val="es-US"/>
              </w:rPr>
            </w:pPr>
            <w:r w:rsidRPr="007D2534">
              <w:rPr>
                <w:sz w:val="16"/>
                <w:szCs w:val="16"/>
                <w:lang w:val="es-US"/>
              </w:rPr>
              <w:t>Revisión narrativa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7C8E3FF" w14:textId="77777777" w:rsidR="007D2534" w:rsidRPr="007D2534" w:rsidRDefault="007D2534" w:rsidP="007D2534">
            <w:pPr>
              <w:pStyle w:val="Figuras"/>
              <w:rPr>
                <w:lang w:val="es-US"/>
              </w:rPr>
            </w:pPr>
            <w:r w:rsidRPr="007D2534">
              <w:rPr>
                <w:lang w:val="es-US"/>
              </w:rPr>
              <w:t>ChatGPT acelera procesos investigativos</w:t>
            </w:r>
          </w:p>
        </w:tc>
      </w:tr>
      <w:tr w:rsidR="007D2534" w:rsidRPr="007D2534" w14:paraId="2FB66482"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E39F881" w14:textId="77777777" w:rsidR="007D2534" w:rsidRPr="007D2534" w:rsidRDefault="007D2534" w:rsidP="007D2534">
            <w:pPr>
              <w:pStyle w:val="Figuras"/>
              <w:rPr>
                <w:sz w:val="16"/>
                <w:szCs w:val="16"/>
                <w:lang w:val="es-US"/>
              </w:rPr>
            </w:pPr>
            <w:r w:rsidRPr="007D2534">
              <w:rPr>
                <w:sz w:val="16"/>
                <w:szCs w:val="16"/>
                <w:lang w:val="es-US"/>
              </w:rPr>
              <w:lastRenderedPageBreak/>
              <w:t>Alonso-Arévalo &amp; Quinde Cordero</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0FF480E" w14:textId="77777777" w:rsidR="007D2534" w:rsidRPr="007D2534" w:rsidRDefault="007D2534" w:rsidP="007D2534">
            <w:pPr>
              <w:pStyle w:val="Figuras"/>
              <w:rPr>
                <w:sz w:val="16"/>
                <w:szCs w:val="16"/>
                <w:lang w:val="es-US"/>
              </w:rPr>
            </w:pPr>
            <w:r w:rsidRPr="007D2534">
              <w:rPr>
                <w:sz w:val="16"/>
                <w:szCs w:val="16"/>
                <w:lang w:val="es-US"/>
              </w:rPr>
              <w:t>2022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C7BF6BC" w14:textId="77777777" w:rsidR="007D2534" w:rsidRPr="007D2534" w:rsidRDefault="007D2534" w:rsidP="007D2534">
            <w:pPr>
              <w:pStyle w:val="Figuras"/>
              <w:rPr>
                <w:sz w:val="16"/>
                <w:szCs w:val="16"/>
                <w:lang w:val="es-US"/>
              </w:rPr>
            </w:pPr>
            <w:r w:rsidRPr="007D2534">
              <w:rPr>
                <w:sz w:val="16"/>
                <w:szCs w:val="16"/>
                <w:lang w:val="es-US"/>
              </w:rPr>
              <w:t>Evaluar generación automática de contenidos con IA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AB5663D" w14:textId="77777777" w:rsidR="007D2534" w:rsidRPr="007D2534" w:rsidRDefault="007D2534" w:rsidP="007D2534">
            <w:pPr>
              <w:pStyle w:val="Figuras"/>
              <w:rPr>
                <w:sz w:val="16"/>
                <w:szCs w:val="16"/>
                <w:lang w:val="es-US"/>
              </w:rPr>
            </w:pPr>
            <w:r w:rsidRPr="007D2534">
              <w:rPr>
                <w:sz w:val="16"/>
                <w:szCs w:val="16"/>
                <w:lang w:val="es-US"/>
              </w:rPr>
              <w:t>Análisis documental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C1FEC3B" w14:textId="77777777" w:rsidR="007D2534" w:rsidRPr="007D2534" w:rsidRDefault="007D2534" w:rsidP="007D2534">
            <w:pPr>
              <w:pStyle w:val="Figuras"/>
              <w:rPr>
                <w:lang w:val="es-US"/>
              </w:rPr>
            </w:pPr>
            <w:r w:rsidRPr="007D2534">
              <w:rPr>
                <w:lang w:val="es-US"/>
              </w:rPr>
              <w:t>IA facilita creación de contenido académico</w:t>
            </w:r>
          </w:p>
        </w:tc>
      </w:tr>
      <w:tr w:rsidR="007D2534" w:rsidRPr="007D2534" w14:paraId="18BFBE72"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33A973D" w14:textId="77777777" w:rsidR="007D2534" w:rsidRPr="007D2534" w:rsidRDefault="007D2534" w:rsidP="007D2534">
            <w:pPr>
              <w:pStyle w:val="Figuras"/>
              <w:rPr>
                <w:sz w:val="16"/>
                <w:szCs w:val="16"/>
                <w:lang w:val="es-US"/>
              </w:rPr>
            </w:pPr>
            <w:r w:rsidRPr="007D2534">
              <w:rPr>
                <w:sz w:val="16"/>
                <w:szCs w:val="16"/>
                <w:lang w:val="es-US"/>
              </w:rPr>
              <w:t xml:space="preserve">Ian </w:t>
            </w:r>
            <w:proofErr w:type="spellStart"/>
            <w:r w:rsidRPr="007D2534">
              <w:rPr>
                <w:sz w:val="16"/>
                <w:szCs w:val="16"/>
                <w:lang w:val="es-US"/>
              </w:rPr>
              <w:t>Goodfellow</w:t>
            </w:r>
            <w:proofErr w:type="spellEnd"/>
            <w:r w:rsidRPr="007D2534">
              <w:rPr>
                <w:sz w:val="16"/>
                <w:szCs w:val="16"/>
                <w:lang w:val="es-US"/>
              </w:rPr>
              <w:t xml:space="preserve"> et al.</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9C8A1A0" w14:textId="77777777" w:rsidR="007D2534" w:rsidRPr="007D2534" w:rsidRDefault="007D2534" w:rsidP="007D2534">
            <w:pPr>
              <w:pStyle w:val="Figuras"/>
              <w:rPr>
                <w:sz w:val="16"/>
                <w:szCs w:val="16"/>
                <w:lang w:val="es-US"/>
              </w:rPr>
            </w:pPr>
            <w:r w:rsidRPr="007D2534">
              <w:rPr>
                <w:sz w:val="16"/>
                <w:szCs w:val="16"/>
                <w:lang w:val="es-US"/>
              </w:rPr>
              <w:t>2016</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0ED6640" w14:textId="77777777" w:rsidR="007D2534" w:rsidRPr="007D2534" w:rsidRDefault="007D2534" w:rsidP="007D2534">
            <w:pPr>
              <w:pStyle w:val="Figuras"/>
              <w:rPr>
                <w:sz w:val="16"/>
                <w:szCs w:val="16"/>
                <w:lang w:val="es-US"/>
              </w:rPr>
            </w:pPr>
            <w:r w:rsidRPr="007D2534">
              <w:rPr>
                <w:sz w:val="16"/>
                <w:szCs w:val="16"/>
                <w:lang w:val="es-US"/>
              </w:rPr>
              <w:t xml:space="preserve">Desarrollar fundamentos del Deep </w:t>
            </w:r>
            <w:proofErr w:type="spellStart"/>
            <w:r w:rsidRPr="007D2534">
              <w:rPr>
                <w:sz w:val="16"/>
                <w:szCs w:val="16"/>
                <w:lang w:val="es-US"/>
              </w:rPr>
              <w:t>Learning</w:t>
            </w:r>
            <w:proofErr w:type="spellEnd"/>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E7857AD" w14:textId="77777777" w:rsidR="007D2534" w:rsidRPr="007D2534" w:rsidRDefault="007D2534" w:rsidP="007D2534">
            <w:pPr>
              <w:pStyle w:val="Figuras"/>
              <w:rPr>
                <w:sz w:val="16"/>
                <w:szCs w:val="16"/>
                <w:lang w:val="es-US"/>
              </w:rPr>
            </w:pPr>
            <w:r w:rsidRPr="007D2534">
              <w:rPr>
                <w:sz w:val="16"/>
                <w:szCs w:val="16"/>
                <w:lang w:val="es-US"/>
              </w:rPr>
              <w:t>Investigación teórica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9C86B0D" w14:textId="77777777" w:rsidR="007D2534" w:rsidRPr="007D2534" w:rsidRDefault="007D2534" w:rsidP="007D2534">
            <w:pPr>
              <w:pStyle w:val="Figuras"/>
              <w:rPr>
                <w:lang w:val="es-US"/>
              </w:rPr>
            </w:pPr>
            <w:r w:rsidRPr="007D2534">
              <w:rPr>
                <w:lang w:val="es-US"/>
              </w:rPr>
              <w:t>Redes neuronales mejoran predicción y análisis</w:t>
            </w:r>
          </w:p>
        </w:tc>
      </w:tr>
      <w:tr w:rsidR="007D2534" w:rsidRPr="007D2534" w14:paraId="24933324"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EF9E479" w14:textId="77777777" w:rsidR="007D2534" w:rsidRPr="007D2534" w:rsidRDefault="007D2534" w:rsidP="007D2534">
            <w:pPr>
              <w:pStyle w:val="Figuras"/>
              <w:rPr>
                <w:sz w:val="16"/>
                <w:szCs w:val="16"/>
                <w:lang w:val="es-US"/>
              </w:rPr>
            </w:pPr>
            <w:r w:rsidRPr="007D2534">
              <w:rPr>
                <w:sz w:val="16"/>
                <w:szCs w:val="16"/>
                <w:lang w:val="es-US"/>
              </w:rPr>
              <w:t>Siobhan O’Connor</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3BEAD42" w14:textId="77777777" w:rsidR="007D2534" w:rsidRPr="007D2534" w:rsidRDefault="007D2534" w:rsidP="007D2534">
            <w:pPr>
              <w:pStyle w:val="Figuras"/>
              <w:rPr>
                <w:sz w:val="16"/>
                <w:szCs w:val="16"/>
                <w:lang w:val="es-US"/>
              </w:rPr>
            </w:pPr>
            <w:r w:rsidRPr="007D2534">
              <w:rPr>
                <w:sz w:val="16"/>
                <w:szCs w:val="16"/>
                <w:lang w:val="es-US"/>
              </w:rPr>
              <w:t>2023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5097266" w14:textId="77777777" w:rsidR="007D2534" w:rsidRPr="007D2534" w:rsidRDefault="007D2534" w:rsidP="007D2534">
            <w:pPr>
              <w:pStyle w:val="Figuras"/>
              <w:rPr>
                <w:sz w:val="16"/>
                <w:szCs w:val="16"/>
                <w:lang w:val="es-US"/>
              </w:rPr>
            </w:pPr>
            <w:r w:rsidRPr="007D2534">
              <w:rPr>
                <w:sz w:val="16"/>
                <w:szCs w:val="16"/>
                <w:lang w:val="es-US"/>
              </w:rPr>
              <w:t>Explorar uso de ChatGPT en educación en enfermería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676A073" w14:textId="77777777" w:rsidR="007D2534" w:rsidRPr="007D2534" w:rsidRDefault="007D2534" w:rsidP="007D2534">
            <w:pPr>
              <w:pStyle w:val="Figuras"/>
              <w:rPr>
                <w:sz w:val="16"/>
                <w:szCs w:val="16"/>
                <w:lang w:val="es-US"/>
              </w:rPr>
            </w:pPr>
            <w:r w:rsidRPr="007D2534">
              <w:rPr>
                <w:sz w:val="16"/>
                <w:szCs w:val="16"/>
                <w:lang w:val="es-US"/>
              </w:rPr>
              <w:t>Estudio exploratorio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FF63D1B" w14:textId="77777777" w:rsidR="007D2534" w:rsidRPr="007D2534" w:rsidRDefault="007D2534" w:rsidP="007D2534">
            <w:pPr>
              <w:pStyle w:val="Figuras"/>
              <w:rPr>
                <w:lang w:val="es-US"/>
              </w:rPr>
            </w:pPr>
            <w:r w:rsidRPr="007D2534">
              <w:rPr>
                <w:lang w:val="es-US"/>
              </w:rPr>
              <w:t>Mejora aprendizaje autónomo</w:t>
            </w:r>
          </w:p>
        </w:tc>
      </w:tr>
      <w:tr w:rsidR="007D2534" w:rsidRPr="007D2534" w14:paraId="539A677E"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E1DA925" w14:textId="77777777" w:rsidR="007D2534" w:rsidRPr="007D2534" w:rsidRDefault="007D2534" w:rsidP="007D2534">
            <w:pPr>
              <w:pStyle w:val="Figuras"/>
              <w:rPr>
                <w:sz w:val="16"/>
                <w:szCs w:val="16"/>
                <w:lang w:val="es-US"/>
              </w:rPr>
            </w:pPr>
            <w:r w:rsidRPr="007D2534">
              <w:rPr>
                <w:sz w:val="16"/>
                <w:szCs w:val="16"/>
                <w:lang w:val="es-US"/>
              </w:rPr>
              <w:t xml:space="preserve">Richard G. </w:t>
            </w:r>
            <w:proofErr w:type="spellStart"/>
            <w:r w:rsidRPr="007D2534">
              <w:rPr>
                <w:sz w:val="16"/>
                <w:szCs w:val="16"/>
                <w:lang w:val="es-US"/>
              </w:rPr>
              <w:t>Booth</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2EECBB5" w14:textId="77777777" w:rsidR="007D2534" w:rsidRPr="007D2534" w:rsidRDefault="007D2534" w:rsidP="007D2534">
            <w:pPr>
              <w:pStyle w:val="Figuras"/>
              <w:rPr>
                <w:sz w:val="16"/>
                <w:szCs w:val="16"/>
                <w:lang w:val="es-US"/>
              </w:rPr>
            </w:pPr>
            <w:r w:rsidRPr="007D2534">
              <w:rPr>
                <w:sz w:val="16"/>
                <w:szCs w:val="16"/>
                <w:lang w:val="es-US"/>
              </w:rPr>
              <w:t>2022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E099B5E" w14:textId="77777777" w:rsidR="007D2534" w:rsidRPr="007D2534" w:rsidRDefault="007D2534" w:rsidP="007D2534">
            <w:pPr>
              <w:pStyle w:val="Figuras"/>
              <w:rPr>
                <w:sz w:val="16"/>
                <w:szCs w:val="16"/>
                <w:lang w:val="es-US"/>
              </w:rPr>
            </w:pPr>
            <w:r w:rsidRPr="007D2534">
              <w:rPr>
                <w:sz w:val="16"/>
                <w:szCs w:val="16"/>
                <w:lang w:val="es-US"/>
              </w:rPr>
              <w:t>Analizar IA en educación en enfermería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19A6355" w14:textId="77777777" w:rsidR="007D2534" w:rsidRPr="007D2534" w:rsidRDefault="007D2534" w:rsidP="007D2534">
            <w:pPr>
              <w:pStyle w:val="Figuras"/>
              <w:rPr>
                <w:sz w:val="16"/>
                <w:szCs w:val="16"/>
                <w:lang w:val="es-US"/>
              </w:rPr>
            </w:pPr>
            <w:r w:rsidRPr="007D2534">
              <w:rPr>
                <w:sz w:val="16"/>
                <w:szCs w:val="16"/>
                <w:lang w:val="es-US"/>
              </w:rPr>
              <w:t>Revisión sistemática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AE162DD" w14:textId="77777777" w:rsidR="007D2534" w:rsidRPr="007D2534" w:rsidRDefault="007D2534" w:rsidP="007D2534">
            <w:pPr>
              <w:pStyle w:val="Figuras"/>
              <w:rPr>
                <w:lang w:val="es-US"/>
              </w:rPr>
            </w:pPr>
            <w:r w:rsidRPr="007D2534">
              <w:rPr>
                <w:lang w:val="es-US"/>
              </w:rPr>
              <w:t>IA transforma enseñanza clínica</w:t>
            </w:r>
          </w:p>
        </w:tc>
      </w:tr>
      <w:tr w:rsidR="007D2534" w:rsidRPr="007D2534" w14:paraId="32CD7F0D"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5811C62" w14:textId="77777777" w:rsidR="007D2534" w:rsidRPr="007D2534" w:rsidRDefault="007D2534" w:rsidP="007D2534">
            <w:pPr>
              <w:pStyle w:val="Figuras"/>
              <w:rPr>
                <w:sz w:val="16"/>
                <w:szCs w:val="16"/>
                <w:lang w:val="en-US"/>
              </w:rPr>
            </w:pPr>
            <w:r w:rsidRPr="007D2534">
              <w:rPr>
                <w:sz w:val="16"/>
                <w:szCs w:val="16"/>
                <w:lang w:val="en-US"/>
              </w:rPr>
              <w:t xml:space="preserve">Denise F. Polit &amp; Cheryl </w:t>
            </w:r>
            <w:proofErr w:type="spellStart"/>
            <w:r w:rsidRPr="007D2534">
              <w:rPr>
                <w:sz w:val="16"/>
                <w:szCs w:val="16"/>
                <w:lang w:val="en-US"/>
              </w:rPr>
              <w:t>Tatano</w:t>
            </w:r>
            <w:proofErr w:type="spellEnd"/>
            <w:r w:rsidRPr="007D2534">
              <w:rPr>
                <w:sz w:val="16"/>
                <w:szCs w:val="16"/>
                <w:lang w:val="en-US"/>
              </w:rPr>
              <w:t xml:space="preserve"> Beck</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52AC866" w14:textId="77777777" w:rsidR="007D2534" w:rsidRPr="007D2534" w:rsidRDefault="007D2534" w:rsidP="007D2534">
            <w:pPr>
              <w:pStyle w:val="Figuras"/>
              <w:rPr>
                <w:sz w:val="16"/>
                <w:szCs w:val="16"/>
                <w:lang w:val="es-US"/>
              </w:rPr>
            </w:pPr>
            <w:r w:rsidRPr="007D2534">
              <w:rPr>
                <w:sz w:val="16"/>
                <w:szCs w:val="16"/>
                <w:lang w:val="es-US"/>
              </w:rPr>
              <w:t>2021</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556C100" w14:textId="77777777" w:rsidR="007D2534" w:rsidRPr="007D2534" w:rsidRDefault="007D2534" w:rsidP="007D2534">
            <w:pPr>
              <w:pStyle w:val="Figuras"/>
              <w:rPr>
                <w:sz w:val="16"/>
                <w:szCs w:val="16"/>
                <w:lang w:val="es-US"/>
              </w:rPr>
            </w:pPr>
            <w:r w:rsidRPr="007D2534">
              <w:rPr>
                <w:sz w:val="16"/>
                <w:szCs w:val="16"/>
                <w:lang w:val="es-US"/>
              </w:rPr>
              <w:t>Desarrollar metodología de investigación en enfermería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C3715F0" w14:textId="77777777" w:rsidR="007D2534" w:rsidRPr="007D2534" w:rsidRDefault="007D2534" w:rsidP="007D2534">
            <w:pPr>
              <w:pStyle w:val="Figuras"/>
              <w:rPr>
                <w:sz w:val="16"/>
                <w:szCs w:val="16"/>
                <w:lang w:val="es-US"/>
              </w:rPr>
            </w:pPr>
            <w:r w:rsidRPr="007D2534">
              <w:rPr>
                <w:sz w:val="16"/>
                <w:szCs w:val="16"/>
                <w:lang w:val="es-US"/>
              </w:rPr>
              <w:t>Enfoque mixto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8515243" w14:textId="77777777" w:rsidR="007D2534" w:rsidRPr="007D2534" w:rsidRDefault="007D2534" w:rsidP="007D2534">
            <w:pPr>
              <w:pStyle w:val="Figuras"/>
              <w:rPr>
                <w:lang w:val="es-US"/>
              </w:rPr>
            </w:pPr>
            <w:r w:rsidRPr="007D2534">
              <w:rPr>
                <w:lang w:val="es-US"/>
              </w:rPr>
              <w:t>Fortalecen rigor científico</w:t>
            </w:r>
          </w:p>
        </w:tc>
      </w:tr>
      <w:tr w:rsidR="007D2534" w:rsidRPr="007D2534" w14:paraId="699EB379"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08FDDBB" w14:textId="77777777" w:rsidR="007D2534" w:rsidRPr="007D2534" w:rsidRDefault="007D2534" w:rsidP="007D2534">
            <w:pPr>
              <w:pStyle w:val="Figuras"/>
              <w:rPr>
                <w:sz w:val="16"/>
                <w:szCs w:val="16"/>
                <w:lang w:val="es-US"/>
              </w:rPr>
            </w:pPr>
            <w:r w:rsidRPr="007D2534">
              <w:rPr>
                <w:sz w:val="16"/>
                <w:szCs w:val="16"/>
                <w:lang w:val="es-US"/>
              </w:rPr>
              <w:t>Pérez Licea AR et al.</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A3A17C3" w14:textId="77777777" w:rsidR="007D2534" w:rsidRPr="007D2534" w:rsidRDefault="007D2534" w:rsidP="007D2534">
            <w:pPr>
              <w:pStyle w:val="Figuras"/>
              <w:rPr>
                <w:sz w:val="16"/>
                <w:szCs w:val="16"/>
                <w:lang w:val="es-US"/>
              </w:rPr>
            </w:pPr>
            <w:r w:rsidRPr="007D2534">
              <w:rPr>
                <w:sz w:val="16"/>
                <w:szCs w:val="16"/>
                <w:lang w:val="es-US"/>
              </w:rPr>
              <w:t>2022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1AE82F6" w14:textId="77777777" w:rsidR="007D2534" w:rsidRPr="007D2534" w:rsidRDefault="007D2534" w:rsidP="007D2534">
            <w:pPr>
              <w:pStyle w:val="Figuras"/>
              <w:rPr>
                <w:sz w:val="16"/>
                <w:szCs w:val="16"/>
                <w:lang w:val="es-US"/>
              </w:rPr>
            </w:pPr>
            <w:r w:rsidRPr="007D2534">
              <w:rPr>
                <w:sz w:val="16"/>
                <w:szCs w:val="16"/>
                <w:lang w:val="es-US"/>
              </w:rPr>
              <w:t>Promover investigación formativa en enfermería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EE2D93B" w14:textId="77777777" w:rsidR="007D2534" w:rsidRPr="007D2534" w:rsidRDefault="007D2534" w:rsidP="007D2534">
            <w:pPr>
              <w:pStyle w:val="Figuras"/>
              <w:rPr>
                <w:sz w:val="16"/>
                <w:szCs w:val="16"/>
                <w:lang w:val="es-US"/>
              </w:rPr>
            </w:pPr>
            <w:r w:rsidRPr="007D2534">
              <w:rPr>
                <w:sz w:val="16"/>
                <w:szCs w:val="16"/>
                <w:lang w:val="es-US"/>
              </w:rPr>
              <w:t>Estudio aplicado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FB47950" w14:textId="77777777" w:rsidR="007D2534" w:rsidRPr="007D2534" w:rsidRDefault="007D2534" w:rsidP="007D2534">
            <w:pPr>
              <w:pStyle w:val="Figuras"/>
              <w:rPr>
                <w:lang w:val="es-US"/>
              </w:rPr>
            </w:pPr>
            <w:r w:rsidRPr="007D2534">
              <w:rPr>
                <w:lang w:val="es-US"/>
              </w:rPr>
              <w:t>Mejora competencias investigativas</w:t>
            </w:r>
          </w:p>
        </w:tc>
      </w:tr>
      <w:tr w:rsidR="007D2534" w:rsidRPr="007D2534" w14:paraId="4896EF73"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85818C1" w14:textId="77777777" w:rsidR="007D2534" w:rsidRPr="007D2534" w:rsidRDefault="007D2534" w:rsidP="007D2534">
            <w:pPr>
              <w:pStyle w:val="Figuras"/>
              <w:rPr>
                <w:sz w:val="16"/>
                <w:szCs w:val="16"/>
                <w:lang w:val="es-US"/>
              </w:rPr>
            </w:pPr>
            <w:r w:rsidRPr="007D2534">
              <w:rPr>
                <w:sz w:val="16"/>
                <w:szCs w:val="16"/>
                <w:lang w:val="es-US"/>
              </w:rPr>
              <w:t>Wayne Holmes et al.</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6BA57E4" w14:textId="77777777" w:rsidR="007D2534" w:rsidRPr="007D2534" w:rsidRDefault="007D2534" w:rsidP="007D2534">
            <w:pPr>
              <w:pStyle w:val="Figuras"/>
              <w:rPr>
                <w:sz w:val="16"/>
                <w:szCs w:val="16"/>
                <w:lang w:val="es-US"/>
              </w:rPr>
            </w:pPr>
            <w:r w:rsidRPr="007D2534">
              <w:rPr>
                <w:sz w:val="16"/>
                <w:szCs w:val="16"/>
                <w:lang w:val="es-US"/>
              </w:rPr>
              <w:t>2019</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5CA8D03" w14:textId="77777777" w:rsidR="007D2534" w:rsidRPr="007D2534" w:rsidRDefault="007D2534" w:rsidP="007D2534">
            <w:pPr>
              <w:pStyle w:val="Figuras"/>
              <w:rPr>
                <w:sz w:val="16"/>
                <w:szCs w:val="16"/>
                <w:lang w:val="es-US"/>
              </w:rPr>
            </w:pPr>
            <w:r w:rsidRPr="007D2534">
              <w:rPr>
                <w:sz w:val="16"/>
                <w:szCs w:val="16"/>
                <w:lang w:val="es-US"/>
              </w:rPr>
              <w:t>Analizar IA en educación</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69074FE" w14:textId="77777777" w:rsidR="007D2534" w:rsidRPr="007D2534" w:rsidRDefault="007D2534" w:rsidP="007D2534">
            <w:pPr>
              <w:pStyle w:val="Figuras"/>
              <w:rPr>
                <w:sz w:val="16"/>
                <w:szCs w:val="16"/>
                <w:lang w:val="es-US"/>
              </w:rPr>
            </w:pPr>
            <w:r w:rsidRPr="007D2534">
              <w:rPr>
                <w:sz w:val="16"/>
                <w:szCs w:val="16"/>
                <w:lang w:val="es-US"/>
              </w:rPr>
              <w:t>Revisión teórica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EE52A5C" w14:textId="77777777" w:rsidR="007D2534" w:rsidRPr="007D2534" w:rsidRDefault="007D2534" w:rsidP="007D2534">
            <w:pPr>
              <w:pStyle w:val="Figuras"/>
              <w:rPr>
                <w:lang w:val="es-US"/>
              </w:rPr>
            </w:pPr>
            <w:r w:rsidRPr="007D2534">
              <w:rPr>
                <w:lang w:val="es-US"/>
              </w:rPr>
              <w:t>IA mejora personalización del aprendizaje</w:t>
            </w:r>
          </w:p>
        </w:tc>
      </w:tr>
      <w:tr w:rsidR="007D2534" w:rsidRPr="007D2534" w14:paraId="3FADD0AA"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16CFB6C" w14:textId="77777777" w:rsidR="007D2534" w:rsidRPr="007D2534" w:rsidRDefault="007D2534" w:rsidP="007D2534">
            <w:pPr>
              <w:pStyle w:val="Figuras"/>
              <w:rPr>
                <w:sz w:val="16"/>
                <w:szCs w:val="16"/>
                <w:lang w:val="es-US"/>
              </w:rPr>
            </w:pPr>
            <w:r w:rsidRPr="007D2534">
              <w:rPr>
                <w:sz w:val="16"/>
                <w:szCs w:val="16"/>
                <w:lang w:val="es-US"/>
              </w:rPr>
              <w:t xml:space="preserve">Olaf </w:t>
            </w:r>
            <w:proofErr w:type="spellStart"/>
            <w:r w:rsidRPr="007D2534">
              <w:rPr>
                <w:sz w:val="16"/>
                <w:szCs w:val="16"/>
                <w:lang w:val="es-US"/>
              </w:rPr>
              <w:t>Zawacki</w:t>
            </w:r>
            <w:proofErr w:type="spellEnd"/>
            <w:r w:rsidRPr="007D2534">
              <w:rPr>
                <w:sz w:val="16"/>
                <w:szCs w:val="16"/>
                <w:lang w:val="es-US"/>
              </w:rPr>
              <w:t>-Richter</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CF6469C" w14:textId="77777777" w:rsidR="007D2534" w:rsidRPr="007D2534" w:rsidRDefault="007D2534" w:rsidP="007D2534">
            <w:pPr>
              <w:pStyle w:val="Figuras"/>
              <w:rPr>
                <w:sz w:val="16"/>
                <w:szCs w:val="16"/>
                <w:lang w:val="es-US"/>
              </w:rPr>
            </w:pPr>
            <w:r w:rsidRPr="007D2534">
              <w:rPr>
                <w:sz w:val="16"/>
                <w:szCs w:val="16"/>
                <w:lang w:val="es-US"/>
              </w:rPr>
              <w:t>2019</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EFFA97B" w14:textId="77777777" w:rsidR="007D2534" w:rsidRPr="007D2534" w:rsidRDefault="007D2534" w:rsidP="007D2534">
            <w:pPr>
              <w:pStyle w:val="Figuras"/>
              <w:rPr>
                <w:sz w:val="16"/>
                <w:szCs w:val="16"/>
                <w:lang w:val="es-US"/>
              </w:rPr>
            </w:pPr>
            <w:r w:rsidRPr="007D2534">
              <w:rPr>
                <w:sz w:val="16"/>
                <w:szCs w:val="16"/>
                <w:lang w:val="es-US"/>
              </w:rPr>
              <w:t>Revisar IA en educación superior</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115D995" w14:textId="77777777" w:rsidR="007D2534" w:rsidRPr="007D2534" w:rsidRDefault="007D2534" w:rsidP="007D2534">
            <w:pPr>
              <w:pStyle w:val="Figuras"/>
              <w:rPr>
                <w:sz w:val="16"/>
                <w:szCs w:val="16"/>
                <w:lang w:val="es-US"/>
              </w:rPr>
            </w:pPr>
            <w:r w:rsidRPr="007D2534">
              <w:rPr>
                <w:sz w:val="16"/>
                <w:szCs w:val="16"/>
                <w:lang w:val="es-US"/>
              </w:rPr>
              <w:t>Revisión sistemática</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E48F362" w14:textId="77777777" w:rsidR="007D2534" w:rsidRPr="007D2534" w:rsidRDefault="007D2534" w:rsidP="007D2534">
            <w:pPr>
              <w:pStyle w:val="Figuras"/>
              <w:rPr>
                <w:lang w:val="es-US"/>
              </w:rPr>
            </w:pPr>
            <w:r w:rsidRPr="007D2534">
              <w:rPr>
                <w:lang w:val="es-US"/>
              </w:rPr>
              <w:t>IA impacta enseñanza y evaluación</w:t>
            </w:r>
          </w:p>
        </w:tc>
      </w:tr>
      <w:tr w:rsidR="007D2534" w:rsidRPr="007D2534" w14:paraId="651B8ABF"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A2AF057" w14:textId="77777777" w:rsidR="007D2534" w:rsidRPr="007D2534" w:rsidRDefault="007D2534" w:rsidP="007D2534">
            <w:pPr>
              <w:pStyle w:val="Figuras"/>
              <w:rPr>
                <w:sz w:val="16"/>
                <w:szCs w:val="16"/>
                <w:lang w:val="es-US"/>
              </w:rPr>
            </w:pPr>
            <w:r w:rsidRPr="007D2534">
              <w:rPr>
                <w:sz w:val="16"/>
                <w:szCs w:val="16"/>
                <w:lang w:val="es-US"/>
              </w:rPr>
              <w:t>Debby R. Cotton</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C52E045" w14:textId="77777777" w:rsidR="007D2534" w:rsidRPr="007D2534" w:rsidRDefault="007D2534" w:rsidP="007D2534">
            <w:pPr>
              <w:pStyle w:val="Figuras"/>
              <w:rPr>
                <w:sz w:val="16"/>
                <w:szCs w:val="16"/>
                <w:lang w:val="es-US"/>
              </w:rPr>
            </w:pPr>
            <w:r w:rsidRPr="007D2534">
              <w:rPr>
                <w:sz w:val="16"/>
                <w:szCs w:val="16"/>
                <w:lang w:val="es-US"/>
              </w:rPr>
              <w:t>2023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272866B" w14:textId="77777777" w:rsidR="007D2534" w:rsidRPr="007D2534" w:rsidRDefault="007D2534" w:rsidP="007D2534">
            <w:pPr>
              <w:pStyle w:val="Figuras"/>
              <w:rPr>
                <w:sz w:val="16"/>
                <w:szCs w:val="16"/>
                <w:lang w:val="es-US"/>
              </w:rPr>
            </w:pPr>
            <w:r w:rsidRPr="007D2534">
              <w:rPr>
                <w:sz w:val="16"/>
                <w:szCs w:val="16"/>
                <w:lang w:val="es-US"/>
              </w:rPr>
              <w:t>Evaluar impacto de ChatGPT en evaluación académica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E9B780E" w14:textId="77777777" w:rsidR="007D2534" w:rsidRPr="007D2534" w:rsidRDefault="007D2534" w:rsidP="007D2534">
            <w:pPr>
              <w:pStyle w:val="Figuras"/>
              <w:rPr>
                <w:sz w:val="16"/>
                <w:szCs w:val="16"/>
                <w:lang w:val="es-US"/>
              </w:rPr>
            </w:pPr>
            <w:r w:rsidRPr="007D2534">
              <w:rPr>
                <w:sz w:val="16"/>
                <w:szCs w:val="16"/>
                <w:lang w:val="es-US"/>
              </w:rPr>
              <w:t>Estudio empírico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D59B257" w14:textId="77777777" w:rsidR="007D2534" w:rsidRPr="007D2534" w:rsidRDefault="007D2534" w:rsidP="007D2534">
            <w:pPr>
              <w:pStyle w:val="Figuras"/>
              <w:rPr>
                <w:lang w:val="es-US"/>
              </w:rPr>
            </w:pPr>
            <w:r w:rsidRPr="007D2534">
              <w:rPr>
                <w:lang w:val="es-US"/>
              </w:rPr>
              <w:t>Riesgos de plagio y oportunidades de aprendizaje</w:t>
            </w:r>
          </w:p>
        </w:tc>
      </w:tr>
      <w:tr w:rsidR="007D2534" w:rsidRPr="007D2534" w14:paraId="770BC305"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CA6A4BD" w14:textId="77777777" w:rsidR="007D2534" w:rsidRPr="007D2534" w:rsidRDefault="007D2534" w:rsidP="007D2534">
            <w:pPr>
              <w:pStyle w:val="Figuras"/>
              <w:rPr>
                <w:sz w:val="16"/>
                <w:szCs w:val="16"/>
                <w:lang w:val="es-US"/>
              </w:rPr>
            </w:pPr>
            <w:r w:rsidRPr="007D2534">
              <w:rPr>
                <w:sz w:val="16"/>
                <w:szCs w:val="16"/>
                <w:lang w:val="es-US"/>
              </w:rPr>
              <w:t xml:space="preserve">Margaret </w:t>
            </w:r>
            <w:proofErr w:type="spellStart"/>
            <w:r w:rsidRPr="007D2534">
              <w:rPr>
                <w:sz w:val="16"/>
                <w:szCs w:val="16"/>
                <w:lang w:val="es-US"/>
              </w:rPr>
              <w:t>Bearman</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00AE151" w14:textId="77777777" w:rsidR="007D2534" w:rsidRPr="007D2534" w:rsidRDefault="007D2534" w:rsidP="007D2534">
            <w:pPr>
              <w:pStyle w:val="Figuras"/>
              <w:rPr>
                <w:sz w:val="16"/>
                <w:szCs w:val="16"/>
                <w:lang w:val="es-US"/>
              </w:rPr>
            </w:pPr>
            <w:r w:rsidRPr="007D2534">
              <w:rPr>
                <w:sz w:val="16"/>
                <w:szCs w:val="16"/>
                <w:lang w:val="es-US"/>
              </w:rPr>
              <w:t>2020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C72C79A" w14:textId="77777777" w:rsidR="007D2534" w:rsidRPr="007D2534" w:rsidRDefault="007D2534" w:rsidP="007D2534">
            <w:pPr>
              <w:pStyle w:val="Figuras"/>
              <w:rPr>
                <w:sz w:val="16"/>
                <w:szCs w:val="16"/>
                <w:lang w:val="es-US"/>
              </w:rPr>
            </w:pPr>
            <w:r w:rsidRPr="007D2534">
              <w:rPr>
                <w:sz w:val="16"/>
                <w:szCs w:val="16"/>
                <w:lang w:val="es-US"/>
              </w:rPr>
              <w:t>Analizar aprendizaje mediado por tecnología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A603D5A" w14:textId="77777777" w:rsidR="007D2534" w:rsidRPr="007D2534" w:rsidRDefault="007D2534" w:rsidP="007D2534">
            <w:pPr>
              <w:pStyle w:val="Figuras"/>
              <w:rPr>
                <w:sz w:val="16"/>
                <w:szCs w:val="16"/>
                <w:lang w:val="es-US"/>
              </w:rPr>
            </w:pPr>
            <w:r w:rsidRPr="007D2534">
              <w:rPr>
                <w:sz w:val="16"/>
                <w:szCs w:val="16"/>
                <w:lang w:val="es-US"/>
              </w:rPr>
              <w:t>Revisión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91EA0CE" w14:textId="77777777" w:rsidR="007D2534" w:rsidRPr="007D2534" w:rsidRDefault="007D2534" w:rsidP="007D2534">
            <w:pPr>
              <w:pStyle w:val="Figuras"/>
              <w:rPr>
                <w:lang w:val="es-US"/>
              </w:rPr>
            </w:pPr>
            <w:r w:rsidRPr="007D2534">
              <w:rPr>
                <w:lang w:val="es-US"/>
              </w:rPr>
              <w:t>Tecnología mejora aprendizaje clínico</w:t>
            </w:r>
          </w:p>
        </w:tc>
      </w:tr>
      <w:tr w:rsidR="007D2534" w:rsidRPr="007D2534" w14:paraId="6E1CABDE"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9457BE6" w14:textId="77777777" w:rsidR="007D2534" w:rsidRPr="007D2534" w:rsidRDefault="007D2534" w:rsidP="007D2534">
            <w:pPr>
              <w:pStyle w:val="Figuras"/>
              <w:rPr>
                <w:sz w:val="16"/>
                <w:szCs w:val="16"/>
                <w:lang w:val="es-US"/>
              </w:rPr>
            </w:pPr>
            <w:r w:rsidRPr="007D2534">
              <w:rPr>
                <w:sz w:val="16"/>
                <w:szCs w:val="16"/>
                <w:lang w:val="es-US"/>
              </w:rPr>
              <w:t>Richard E. Mayer</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9AEDB62" w14:textId="77777777" w:rsidR="007D2534" w:rsidRPr="007D2534" w:rsidRDefault="007D2534" w:rsidP="007D2534">
            <w:pPr>
              <w:pStyle w:val="Figuras"/>
              <w:rPr>
                <w:sz w:val="16"/>
                <w:szCs w:val="16"/>
                <w:lang w:val="es-US"/>
              </w:rPr>
            </w:pPr>
            <w:r w:rsidRPr="007D2534">
              <w:rPr>
                <w:sz w:val="16"/>
                <w:szCs w:val="16"/>
                <w:lang w:val="es-US"/>
              </w:rPr>
              <w:t>2020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422F440" w14:textId="77777777" w:rsidR="007D2534" w:rsidRPr="007D2534" w:rsidRDefault="007D2534" w:rsidP="007D2534">
            <w:pPr>
              <w:pStyle w:val="Figuras"/>
              <w:rPr>
                <w:sz w:val="16"/>
                <w:szCs w:val="16"/>
                <w:lang w:val="es-US"/>
              </w:rPr>
            </w:pPr>
            <w:r w:rsidRPr="007D2534">
              <w:rPr>
                <w:sz w:val="16"/>
                <w:szCs w:val="16"/>
                <w:lang w:val="es-US"/>
              </w:rPr>
              <w:t>Explicar aprendizaje multimedia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C011730" w14:textId="77777777" w:rsidR="007D2534" w:rsidRPr="007D2534" w:rsidRDefault="007D2534" w:rsidP="007D2534">
            <w:pPr>
              <w:pStyle w:val="Figuras"/>
              <w:rPr>
                <w:sz w:val="16"/>
                <w:szCs w:val="16"/>
                <w:lang w:val="es-US"/>
              </w:rPr>
            </w:pPr>
            <w:r w:rsidRPr="007D2534">
              <w:rPr>
                <w:sz w:val="16"/>
                <w:szCs w:val="16"/>
                <w:lang w:val="es-US"/>
              </w:rPr>
              <w:t>Experimental</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0E36168" w14:textId="77777777" w:rsidR="007D2534" w:rsidRPr="007D2534" w:rsidRDefault="007D2534" w:rsidP="007D2534">
            <w:pPr>
              <w:pStyle w:val="Figuras"/>
              <w:rPr>
                <w:lang w:val="es-US"/>
              </w:rPr>
            </w:pPr>
            <w:r w:rsidRPr="007D2534">
              <w:rPr>
                <w:lang w:val="es-US"/>
              </w:rPr>
              <w:t>Mejora comprensión cognitiva</w:t>
            </w:r>
          </w:p>
        </w:tc>
      </w:tr>
      <w:tr w:rsidR="007D2534" w:rsidRPr="007D2534" w14:paraId="4CAF7219" w14:textId="77777777" w:rsidTr="00F076EE">
        <w:trPr>
          <w:trHeight w:val="160"/>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CFA62BA" w14:textId="77777777" w:rsidR="007D2534" w:rsidRPr="007D2534" w:rsidRDefault="007D2534" w:rsidP="007D2534">
            <w:pPr>
              <w:pStyle w:val="Figuras"/>
              <w:rPr>
                <w:sz w:val="16"/>
                <w:szCs w:val="16"/>
                <w:lang w:val="es-US"/>
              </w:rPr>
            </w:pPr>
            <w:r w:rsidRPr="007D2534">
              <w:rPr>
                <w:sz w:val="16"/>
                <w:szCs w:val="16"/>
                <w:lang w:val="es-US"/>
              </w:rPr>
              <w:t xml:space="preserve">Mona </w:t>
            </w:r>
            <w:proofErr w:type="spellStart"/>
            <w:r w:rsidRPr="007D2534">
              <w:rPr>
                <w:sz w:val="16"/>
                <w:szCs w:val="16"/>
                <w:lang w:val="es-US"/>
              </w:rPr>
              <w:t>Topaz</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CAA55CF" w14:textId="77777777" w:rsidR="007D2534" w:rsidRPr="007D2534" w:rsidRDefault="007D2534" w:rsidP="007D2534">
            <w:pPr>
              <w:pStyle w:val="Figuras"/>
              <w:rPr>
                <w:sz w:val="16"/>
                <w:szCs w:val="16"/>
                <w:lang w:val="es-US"/>
              </w:rPr>
            </w:pPr>
            <w:r w:rsidRPr="007D2534">
              <w:rPr>
                <w:sz w:val="16"/>
                <w:szCs w:val="16"/>
                <w:lang w:val="es-US"/>
              </w:rPr>
              <w:t>2023</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DAAB0AD" w14:textId="77777777" w:rsidR="007D2534" w:rsidRPr="007D2534" w:rsidRDefault="007D2534" w:rsidP="007D2534">
            <w:pPr>
              <w:pStyle w:val="Figuras"/>
              <w:rPr>
                <w:sz w:val="16"/>
                <w:szCs w:val="16"/>
                <w:lang w:val="es-US"/>
              </w:rPr>
            </w:pPr>
            <w:r w:rsidRPr="007D2534">
              <w:rPr>
                <w:sz w:val="16"/>
                <w:szCs w:val="16"/>
                <w:lang w:val="es-US"/>
              </w:rPr>
              <w:t>Evaluar IA en enfermería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848CBD2" w14:textId="77777777" w:rsidR="007D2534" w:rsidRPr="007D2534" w:rsidRDefault="007D2534" w:rsidP="007D2534">
            <w:pPr>
              <w:pStyle w:val="Figuras"/>
              <w:rPr>
                <w:sz w:val="16"/>
                <w:szCs w:val="16"/>
                <w:lang w:val="es-US"/>
              </w:rPr>
            </w:pPr>
            <w:r w:rsidRPr="007D2534">
              <w:rPr>
                <w:sz w:val="16"/>
                <w:szCs w:val="16"/>
                <w:lang w:val="es-US"/>
              </w:rPr>
              <w:t>Estudio aplicado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BBFEB37" w14:textId="77777777" w:rsidR="007D2534" w:rsidRPr="007D2534" w:rsidRDefault="007D2534" w:rsidP="007D2534">
            <w:pPr>
              <w:pStyle w:val="Figuras"/>
              <w:rPr>
                <w:lang w:val="es-US"/>
              </w:rPr>
            </w:pPr>
            <w:r w:rsidRPr="007D2534">
              <w:rPr>
                <w:lang w:val="es-US"/>
              </w:rPr>
              <w:t>IA mejora toma de decisiones</w:t>
            </w:r>
          </w:p>
        </w:tc>
      </w:tr>
      <w:tr w:rsidR="007D2534" w:rsidRPr="007D2534" w14:paraId="40EFF575"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1B9101D" w14:textId="77777777" w:rsidR="007D2534" w:rsidRPr="007D2534" w:rsidRDefault="007D2534" w:rsidP="007D2534">
            <w:pPr>
              <w:pStyle w:val="Figuras"/>
              <w:rPr>
                <w:sz w:val="16"/>
                <w:szCs w:val="16"/>
                <w:lang w:val="es-US"/>
              </w:rPr>
            </w:pPr>
            <w:proofErr w:type="spellStart"/>
            <w:r w:rsidRPr="007D2534">
              <w:rPr>
                <w:sz w:val="16"/>
                <w:szCs w:val="16"/>
                <w:lang w:val="es-US"/>
              </w:rPr>
              <w:t>Sukhpal</w:t>
            </w:r>
            <w:proofErr w:type="spellEnd"/>
            <w:r w:rsidRPr="007D2534">
              <w:rPr>
                <w:sz w:val="16"/>
                <w:szCs w:val="16"/>
                <w:lang w:val="es-US"/>
              </w:rPr>
              <w:t xml:space="preserve"> Singh Gill</w:t>
            </w:r>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3ABD2A5" w14:textId="77777777" w:rsidR="007D2534" w:rsidRPr="007D2534" w:rsidRDefault="007D2534" w:rsidP="007D2534">
            <w:pPr>
              <w:pStyle w:val="Figuras"/>
              <w:rPr>
                <w:sz w:val="16"/>
                <w:szCs w:val="16"/>
                <w:lang w:val="es-US"/>
              </w:rPr>
            </w:pPr>
            <w:r w:rsidRPr="007D2534">
              <w:rPr>
                <w:sz w:val="16"/>
                <w:szCs w:val="16"/>
                <w:lang w:val="es-US"/>
              </w:rPr>
              <w:t>2022</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1BCE0EE" w14:textId="77777777" w:rsidR="007D2534" w:rsidRPr="007D2534" w:rsidRDefault="007D2534" w:rsidP="007D2534">
            <w:pPr>
              <w:pStyle w:val="Figuras"/>
              <w:rPr>
                <w:sz w:val="16"/>
                <w:szCs w:val="16"/>
                <w:lang w:val="es-US"/>
              </w:rPr>
            </w:pPr>
            <w:r w:rsidRPr="007D2534">
              <w:rPr>
                <w:sz w:val="16"/>
                <w:szCs w:val="16"/>
                <w:lang w:val="es-US"/>
              </w:rPr>
              <w:t>Analizar IA generativa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60DE4E7" w14:textId="77777777" w:rsidR="007D2534" w:rsidRPr="007D2534" w:rsidRDefault="007D2534" w:rsidP="007D2534">
            <w:pPr>
              <w:pStyle w:val="Figuras"/>
              <w:rPr>
                <w:sz w:val="16"/>
                <w:szCs w:val="16"/>
                <w:lang w:val="es-US"/>
              </w:rPr>
            </w:pPr>
            <w:r w:rsidRPr="007D2534">
              <w:rPr>
                <w:sz w:val="16"/>
                <w:szCs w:val="16"/>
                <w:lang w:val="es-US"/>
              </w:rPr>
              <w:t>Revisión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E132E9B" w14:textId="77777777" w:rsidR="007D2534" w:rsidRPr="007D2534" w:rsidRDefault="007D2534" w:rsidP="007D2534">
            <w:pPr>
              <w:pStyle w:val="Figuras"/>
              <w:rPr>
                <w:lang w:val="es-US"/>
              </w:rPr>
            </w:pPr>
            <w:r w:rsidRPr="007D2534">
              <w:rPr>
                <w:lang w:val="es-US"/>
              </w:rPr>
              <w:t>IA transforma educación</w:t>
            </w:r>
          </w:p>
        </w:tc>
      </w:tr>
      <w:tr w:rsidR="007D2534" w:rsidRPr="007D2534" w14:paraId="527AC224"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0A85ACD" w14:textId="77777777" w:rsidR="007D2534" w:rsidRPr="007D2534" w:rsidRDefault="007D2534" w:rsidP="007D2534">
            <w:pPr>
              <w:pStyle w:val="Figuras"/>
              <w:rPr>
                <w:sz w:val="16"/>
                <w:szCs w:val="16"/>
                <w:lang w:val="es-US"/>
              </w:rPr>
            </w:pPr>
            <w:r w:rsidRPr="007D2534">
              <w:rPr>
                <w:sz w:val="16"/>
                <w:szCs w:val="16"/>
                <w:lang w:val="es-US"/>
              </w:rPr>
              <w:lastRenderedPageBreak/>
              <w:t xml:space="preserve">Rose </w:t>
            </w:r>
            <w:proofErr w:type="spellStart"/>
            <w:r w:rsidRPr="007D2534">
              <w:rPr>
                <w:sz w:val="16"/>
                <w:szCs w:val="16"/>
                <w:lang w:val="es-US"/>
              </w:rPr>
              <w:t>Luckin</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5B04762" w14:textId="77777777" w:rsidR="007D2534" w:rsidRPr="007D2534" w:rsidRDefault="007D2534" w:rsidP="007D2534">
            <w:pPr>
              <w:pStyle w:val="Figuras"/>
              <w:rPr>
                <w:sz w:val="16"/>
                <w:szCs w:val="16"/>
                <w:lang w:val="es-US"/>
              </w:rPr>
            </w:pPr>
            <w:r w:rsidRPr="007D2534">
              <w:rPr>
                <w:sz w:val="16"/>
                <w:szCs w:val="16"/>
                <w:lang w:val="es-US"/>
              </w:rPr>
              <w:t>2018</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6AF5D6F" w14:textId="77777777" w:rsidR="007D2534" w:rsidRPr="007D2534" w:rsidRDefault="007D2534" w:rsidP="007D2534">
            <w:pPr>
              <w:pStyle w:val="Figuras"/>
              <w:rPr>
                <w:sz w:val="16"/>
                <w:szCs w:val="16"/>
                <w:lang w:val="es-US"/>
              </w:rPr>
            </w:pPr>
            <w:r w:rsidRPr="007D2534">
              <w:rPr>
                <w:sz w:val="16"/>
                <w:szCs w:val="16"/>
                <w:lang w:val="es-US"/>
              </w:rPr>
              <w:t>Relacionar ML y aprendizaje humano</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0A03535" w14:textId="77777777" w:rsidR="007D2534" w:rsidRPr="007D2534" w:rsidRDefault="007D2534" w:rsidP="007D2534">
            <w:pPr>
              <w:pStyle w:val="Figuras"/>
              <w:rPr>
                <w:sz w:val="16"/>
                <w:szCs w:val="16"/>
                <w:lang w:val="es-US"/>
              </w:rPr>
            </w:pPr>
            <w:r w:rsidRPr="007D2534">
              <w:rPr>
                <w:sz w:val="16"/>
                <w:szCs w:val="16"/>
                <w:lang w:val="es-US"/>
              </w:rPr>
              <w:t>Teórico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D25E97A" w14:textId="77777777" w:rsidR="007D2534" w:rsidRPr="007D2534" w:rsidRDefault="007D2534" w:rsidP="007D2534">
            <w:pPr>
              <w:pStyle w:val="Figuras"/>
              <w:rPr>
                <w:lang w:val="es-US"/>
              </w:rPr>
            </w:pPr>
            <w:r w:rsidRPr="007D2534">
              <w:rPr>
                <w:lang w:val="es-US"/>
              </w:rPr>
              <w:t>IA complementa enseñanza</w:t>
            </w:r>
          </w:p>
        </w:tc>
      </w:tr>
      <w:tr w:rsidR="007D2534" w:rsidRPr="007D2534" w14:paraId="56220AB9" w14:textId="77777777" w:rsidTr="00F076EE">
        <w:trPr>
          <w:trHeight w:val="324"/>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A76B5BB" w14:textId="77777777" w:rsidR="007D2534" w:rsidRPr="007D2534" w:rsidRDefault="007D2534" w:rsidP="007D2534">
            <w:pPr>
              <w:pStyle w:val="Figuras"/>
              <w:rPr>
                <w:sz w:val="16"/>
                <w:szCs w:val="16"/>
                <w:lang w:val="es-US"/>
              </w:rPr>
            </w:pPr>
            <w:r w:rsidRPr="007D2534">
              <w:rPr>
                <w:sz w:val="16"/>
                <w:szCs w:val="16"/>
                <w:lang w:val="es-US"/>
              </w:rPr>
              <w:t xml:space="preserve">Neil </w:t>
            </w:r>
            <w:proofErr w:type="spellStart"/>
            <w:r w:rsidRPr="007D2534">
              <w:rPr>
                <w:sz w:val="16"/>
                <w:szCs w:val="16"/>
                <w:lang w:val="es-US"/>
              </w:rPr>
              <w:t>Selwyn</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4726B694" w14:textId="77777777" w:rsidR="007D2534" w:rsidRPr="007D2534" w:rsidRDefault="007D2534" w:rsidP="007D2534">
            <w:pPr>
              <w:pStyle w:val="Figuras"/>
              <w:rPr>
                <w:sz w:val="16"/>
                <w:szCs w:val="16"/>
                <w:lang w:val="es-US"/>
              </w:rPr>
            </w:pPr>
            <w:r w:rsidRPr="007D2534">
              <w:rPr>
                <w:sz w:val="16"/>
                <w:szCs w:val="16"/>
                <w:lang w:val="es-US"/>
              </w:rPr>
              <w:t>2019</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33717F8" w14:textId="77777777" w:rsidR="007D2534" w:rsidRPr="007D2534" w:rsidRDefault="007D2534" w:rsidP="007D2534">
            <w:pPr>
              <w:pStyle w:val="Figuras"/>
              <w:rPr>
                <w:sz w:val="16"/>
                <w:szCs w:val="16"/>
                <w:lang w:val="es-US"/>
              </w:rPr>
            </w:pPr>
            <w:r w:rsidRPr="007D2534">
              <w:rPr>
                <w:sz w:val="16"/>
                <w:szCs w:val="16"/>
                <w:lang w:val="es-US"/>
              </w:rPr>
              <w:t>Analizar críticamente tecnología educativa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39F5484" w14:textId="77777777" w:rsidR="007D2534" w:rsidRPr="007D2534" w:rsidRDefault="007D2534" w:rsidP="007D2534">
            <w:pPr>
              <w:pStyle w:val="Figuras"/>
              <w:rPr>
                <w:sz w:val="16"/>
                <w:szCs w:val="16"/>
                <w:lang w:val="es-US"/>
              </w:rPr>
            </w:pPr>
            <w:r w:rsidRPr="007D2534">
              <w:rPr>
                <w:sz w:val="16"/>
                <w:szCs w:val="16"/>
                <w:lang w:val="es-US"/>
              </w:rPr>
              <w:t>Crítico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27A3A78" w14:textId="77777777" w:rsidR="007D2534" w:rsidRPr="007D2534" w:rsidRDefault="007D2534" w:rsidP="007D2534">
            <w:pPr>
              <w:pStyle w:val="Figuras"/>
              <w:rPr>
                <w:lang w:val="es-US"/>
              </w:rPr>
            </w:pPr>
            <w:r w:rsidRPr="007D2534">
              <w:rPr>
                <w:lang w:val="es-US"/>
              </w:rPr>
              <w:t>Advierte riesgos de automatización</w:t>
            </w:r>
          </w:p>
        </w:tc>
      </w:tr>
      <w:tr w:rsidR="007D2534" w:rsidRPr="007D2534" w14:paraId="5C6A810D"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302423B" w14:textId="77777777" w:rsidR="007D2534" w:rsidRPr="007D2534" w:rsidRDefault="007D2534" w:rsidP="007D2534">
            <w:pPr>
              <w:pStyle w:val="Figuras"/>
              <w:rPr>
                <w:sz w:val="16"/>
                <w:szCs w:val="16"/>
                <w:lang w:val="en-US"/>
              </w:rPr>
            </w:pPr>
            <w:r w:rsidRPr="007D2534">
              <w:rPr>
                <w:sz w:val="16"/>
                <w:szCs w:val="16"/>
                <w:lang w:val="en-US"/>
              </w:rPr>
              <w:t xml:space="preserve">Thomas H. Davenport &amp; Rajeev </w:t>
            </w:r>
            <w:proofErr w:type="spellStart"/>
            <w:r w:rsidRPr="007D2534">
              <w:rPr>
                <w:sz w:val="16"/>
                <w:szCs w:val="16"/>
                <w:lang w:val="en-US"/>
              </w:rPr>
              <w:t>Kalakota</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8B3C845" w14:textId="77777777" w:rsidR="007D2534" w:rsidRPr="007D2534" w:rsidRDefault="007D2534" w:rsidP="007D2534">
            <w:pPr>
              <w:pStyle w:val="Figuras"/>
              <w:rPr>
                <w:sz w:val="16"/>
                <w:szCs w:val="16"/>
                <w:lang w:val="es-US"/>
              </w:rPr>
            </w:pPr>
            <w:r w:rsidRPr="007D2534">
              <w:rPr>
                <w:sz w:val="16"/>
                <w:szCs w:val="16"/>
                <w:lang w:val="es-US"/>
              </w:rPr>
              <w:t>2019</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6416DC33" w14:textId="77777777" w:rsidR="007D2534" w:rsidRPr="007D2534" w:rsidRDefault="007D2534" w:rsidP="007D2534">
            <w:pPr>
              <w:pStyle w:val="Figuras"/>
              <w:rPr>
                <w:sz w:val="16"/>
                <w:szCs w:val="16"/>
                <w:lang w:val="es-US"/>
              </w:rPr>
            </w:pPr>
            <w:r w:rsidRPr="007D2534">
              <w:rPr>
                <w:sz w:val="16"/>
                <w:szCs w:val="16"/>
                <w:lang w:val="es-US"/>
              </w:rPr>
              <w:t>Evaluar IA en salud</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5C0A8843" w14:textId="77777777" w:rsidR="007D2534" w:rsidRPr="007D2534" w:rsidRDefault="007D2534" w:rsidP="007D2534">
            <w:pPr>
              <w:pStyle w:val="Figuras"/>
              <w:rPr>
                <w:sz w:val="16"/>
                <w:szCs w:val="16"/>
                <w:lang w:val="es-US"/>
              </w:rPr>
            </w:pPr>
            <w:r w:rsidRPr="007D2534">
              <w:rPr>
                <w:sz w:val="16"/>
                <w:szCs w:val="16"/>
                <w:lang w:val="es-US"/>
              </w:rPr>
              <w:t>Revisión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B1A5639" w14:textId="77777777" w:rsidR="007D2534" w:rsidRPr="007D2534" w:rsidRDefault="007D2534" w:rsidP="007D2534">
            <w:pPr>
              <w:pStyle w:val="Figuras"/>
              <w:rPr>
                <w:lang w:val="es-US"/>
              </w:rPr>
            </w:pPr>
            <w:r w:rsidRPr="007D2534">
              <w:rPr>
                <w:lang w:val="es-US"/>
              </w:rPr>
              <w:t>IA mejora eficiencia sanitaria</w:t>
            </w:r>
          </w:p>
        </w:tc>
      </w:tr>
      <w:tr w:rsidR="007D2534" w:rsidRPr="007D2534" w14:paraId="7667C347" w14:textId="77777777" w:rsidTr="00F076EE">
        <w:trPr>
          <w:trHeight w:val="160"/>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CE5C056" w14:textId="77777777" w:rsidR="007D2534" w:rsidRPr="007D2534" w:rsidRDefault="007D2534" w:rsidP="007D2534">
            <w:pPr>
              <w:pStyle w:val="Figuras"/>
              <w:rPr>
                <w:sz w:val="16"/>
                <w:szCs w:val="16"/>
                <w:lang w:val="es-US"/>
              </w:rPr>
            </w:pPr>
            <w:r w:rsidRPr="007D2534">
              <w:rPr>
                <w:sz w:val="16"/>
                <w:szCs w:val="16"/>
                <w:lang w:val="es-US"/>
              </w:rPr>
              <w:t xml:space="preserve">Eric </w:t>
            </w:r>
            <w:proofErr w:type="spellStart"/>
            <w:r w:rsidRPr="007D2534">
              <w:rPr>
                <w:sz w:val="16"/>
                <w:szCs w:val="16"/>
                <w:lang w:val="es-US"/>
              </w:rPr>
              <w:t>Topol</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510A3AC" w14:textId="77777777" w:rsidR="007D2534" w:rsidRPr="007D2534" w:rsidRDefault="007D2534" w:rsidP="007D2534">
            <w:pPr>
              <w:pStyle w:val="Figuras"/>
              <w:rPr>
                <w:sz w:val="16"/>
                <w:szCs w:val="16"/>
                <w:lang w:val="es-US"/>
              </w:rPr>
            </w:pPr>
            <w:r w:rsidRPr="007D2534">
              <w:rPr>
                <w:sz w:val="16"/>
                <w:szCs w:val="16"/>
                <w:lang w:val="es-US"/>
              </w:rPr>
              <w:t>2019</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A63BDD9" w14:textId="77777777" w:rsidR="007D2534" w:rsidRPr="007D2534" w:rsidRDefault="007D2534" w:rsidP="007D2534">
            <w:pPr>
              <w:pStyle w:val="Figuras"/>
              <w:rPr>
                <w:sz w:val="16"/>
                <w:szCs w:val="16"/>
                <w:lang w:val="es-US"/>
              </w:rPr>
            </w:pPr>
            <w:r w:rsidRPr="007D2534">
              <w:rPr>
                <w:sz w:val="16"/>
                <w:szCs w:val="16"/>
                <w:lang w:val="es-US"/>
              </w:rPr>
              <w:t>Analizar medicina digital</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1F7708CC" w14:textId="77777777" w:rsidR="007D2534" w:rsidRPr="007D2534" w:rsidRDefault="007D2534" w:rsidP="007D2534">
            <w:pPr>
              <w:pStyle w:val="Figuras"/>
              <w:rPr>
                <w:sz w:val="16"/>
                <w:szCs w:val="16"/>
                <w:lang w:val="es-US"/>
              </w:rPr>
            </w:pPr>
            <w:r w:rsidRPr="007D2534">
              <w:rPr>
                <w:sz w:val="16"/>
                <w:szCs w:val="16"/>
                <w:lang w:val="es-US"/>
              </w:rPr>
              <w:t>Revisión</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34994138" w14:textId="77777777" w:rsidR="007D2534" w:rsidRPr="007D2534" w:rsidRDefault="007D2534" w:rsidP="007D2534">
            <w:pPr>
              <w:pStyle w:val="Figuras"/>
              <w:rPr>
                <w:lang w:val="es-US"/>
              </w:rPr>
            </w:pPr>
            <w:r w:rsidRPr="007D2534">
              <w:rPr>
                <w:lang w:val="es-US"/>
              </w:rPr>
              <w:t>IA mejora diagnósticos</w:t>
            </w:r>
          </w:p>
        </w:tc>
      </w:tr>
      <w:tr w:rsidR="007D2534" w:rsidRPr="007D2534" w14:paraId="193E05EF" w14:textId="77777777" w:rsidTr="00F076EE">
        <w:trPr>
          <w:trHeight w:val="242"/>
        </w:trPr>
        <w:tc>
          <w:tcPr>
            <w:tcW w:w="1462"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5BB7501" w14:textId="77777777" w:rsidR="007D2534" w:rsidRPr="007D2534" w:rsidRDefault="007D2534" w:rsidP="007D2534">
            <w:pPr>
              <w:pStyle w:val="Figuras"/>
              <w:rPr>
                <w:sz w:val="16"/>
                <w:szCs w:val="16"/>
                <w:lang w:val="es-US"/>
              </w:rPr>
            </w:pPr>
            <w:r w:rsidRPr="007D2534">
              <w:rPr>
                <w:sz w:val="16"/>
                <w:szCs w:val="16"/>
                <w:lang w:val="es-US"/>
              </w:rPr>
              <w:t xml:space="preserve">David Long &amp; Brian </w:t>
            </w:r>
            <w:proofErr w:type="spellStart"/>
            <w:r w:rsidRPr="007D2534">
              <w:rPr>
                <w:sz w:val="16"/>
                <w:szCs w:val="16"/>
                <w:lang w:val="es-US"/>
              </w:rPr>
              <w:t>Magerko</w:t>
            </w:r>
            <w:proofErr w:type="spellEnd"/>
          </w:p>
        </w:tc>
        <w:tc>
          <w:tcPr>
            <w:tcW w:w="508"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38464BC" w14:textId="77777777" w:rsidR="007D2534" w:rsidRPr="007D2534" w:rsidRDefault="007D2534" w:rsidP="007D2534">
            <w:pPr>
              <w:pStyle w:val="Figuras"/>
              <w:rPr>
                <w:sz w:val="16"/>
                <w:szCs w:val="16"/>
                <w:lang w:val="es-US"/>
              </w:rPr>
            </w:pPr>
            <w:r w:rsidRPr="007D2534">
              <w:rPr>
                <w:sz w:val="16"/>
                <w:szCs w:val="16"/>
                <w:lang w:val="es-US"/>
              </w:rPr>
              <w:t>2020</w:t>
            </w:r>
          </w:p>
        </w:tc>
        <w:tc>
          <w:tcPr>
            <w:tcW w:w="108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09192AB6" w14:textId="77777777" w:rsidR="007D2534" w:rsidRPr="007D2534" w:rsidRDefault="007D2534" w:rsidP="007D2534">
            <w:pPr>
              <w:pStyle w:val="Figuras"/>
              <w:rPr>
                <w:sz w:val="16"/>
                <w:szCs w:val="16"/>
                <w:lang w:val="es-US"/>
              </w:rPr>
            </w:pPr>
            <w:r w:rsidRPr="007D2534">
              <w:rPr>
                <w:sz w:val="16"/>
                <w:szCs w:val="16"/>
                <w:lang w:val="es-US"/>
              </w:rPr>
              <w:t>Desarrollar alfabetización en IA</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25883440" w14:textId="77777777" w:rsidR="007D2534" w:rsidRPr="007D2534" w:rsidRDefault="007D2534" w:rsidP="007D2534">
            <w:pPr>
              <w:pStyle w:val="Figuras"/>
              <w:rPr>
                <w:sz w:val="16"/>
                <w:szCs w:val="16"/>
                <w:lang w:val="es-US"/>
              </w:rPr>
            </w:pPr>
            <w:r w:rsidRPr="007D2534">
              <w:rPr>
                <w:sz w:val="16"/>
                <w:szCs w:val="16"/>
                <w:lang w:val="es-US"/>
              </w:rPr>
              <w:t>Estudio educativo</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22" w:type="dxa"/>
              <w:bottom w:w="0" w:type="dxa"/>
              <w:right w:w="22" w:type="dxa"/>
            </w:tcMar>
            <w:hideMark/>
          </w:tcPr>
          <w:p w14:paraId="75495490" w14:textId="77777777" w:rsidR="007D2534" w:rsidRPr="007D2534" w:rsidRDefault="007D2534" w:rsidP="007D2534">
            <w:pPr>
              <w:pStyle w:val="Figuras"/>
              <w:rPr>
                <w:lang w:val="es-US"/>
              </w:rPr>
            </w:pPr>
            <w:r w:rsidRPr="007D2534">
              <w:rPr>
                <w:lang w:val="es-US"/>
              </w:rPr>
              <w:t>Mejora comprensión de IA</w:t>
            </w:r>
          </w:p>
        </w:tc>
      </w:tr>
    </w:tbl>
    <w:p w14:paraId="67B9CBC3" w14:textId="3047BFF3" w:rsidR="00E050FB" w:rsidRPr="00D61DCF" w:rsidRDefault="00E050FB" w:rsidP="007D2534">
      <w:pPr>
        <w:pStyle w:val="Fuente"/>
        <w:jc w:val="both"/>
        <w:rPr>
          <w:lang w:eastAsia="es-ES"/>
        </w:rPr>
      </w:pPr>
      <w:r w:rsidRPr="00D61DCF">
        <w:t xml:space="preserve">Fuente: elaboración </w:t>
      </w:r>
      <w:r w:rsidR="00F076EE" w:rsidRPr="00D61DCF">
        <w:t>de los autores.</w:t>
      </w:r>
    </w:p>
    <w:p w14:paraId="651D3A9F" w14:textId="01B3637F" w:rsidR="00AC6ECD" w:rsidRDefault="00F076EE" w:rsidP="00AC6ECD">
      <w:r>
        <w:t xml:space="preserve">Al observar los </w:t>
      </w:r>
      <w:proofErr w:type="gramStart"/>
      <w:r>
        <w:t xml:space="preserve">resultados </w:t>
      </w:r>
      <w:r w:rsidRPr="00F076EE">
        <w:t xml:space="preserve"> de</w:t>
      </w:r>
      <w:proofErr w:type="gramEnd"/>
      <w:r w:rsidRPr="00F076EE">
        <w:t xml:space="preserve"> la tabla</w:t>
      </w:r>
      <w:r w:rsidR="00E050FB">
        <w:t xml:space="preserve">, se evidencia que </w:t>
      </w:r>
      <w:r>
        <w:t>p</w:t>
      </w:r>
      <w:r w:rsidRPr="00F076EE">
        <w:t xml:space="preserve">ocos asuntos han suscitado tanto debate en los meses recientes como la llegada de los sistemas de respuesta Generative Pretrained Transformer (GPT) impulsados por Inteligencia Artificial (IA) mediante modelos de aprendizaje automático están transformando la forma de </w:t>
      </w:r>
      <w:r>
        <w:t>aprendizaje e investigación ,a</w:t>
      </w:r>
      <w:r w:rsidRPr="00F076EE">
        <w:t>simismo, puede ser utilizado para redactar textos mediante inteligencia artificial, utilizando datos estructurados como base.</w:t>
      </w:r>
    </w:p>
    <w:p w14:paraId="2BE0639A" w14:textId="742773FF" w:rsidR="00D61DCF" w:rsidRDefault="00E050FB" w:rsidP="00E050FB">
      <w:pPr>
        <w:pStyle w:val="Ttulo2"/>
      </w:pPr>
      <w:r>
        <w:t>4</w:t>
      </w:r>
      <w:r w:rsidRPr="002D7A71">
        <w:t>.</w:t>
      </w:r>
      <w:r>
        <w:t>1</w:t>
      </w:r>
      <w:r w:rsidRPr="002D7A71">
        <w:t xml:space="preserve">. </w:t>
      </w:r>
      <w:r w:rsidR="00D61DCF" w:rsidRPr="00D61DCF">
        <w:t>aportes de ChatGPT por los diferentes investigadores en tecnología</w:t>
      </w:r>
      <w:r w:rsidR="00D61DCF">
        <w:t>.</w:t>
      </w:r>
      <w:r w:rsidR="00D61DCF" w:rsidRPr="00D61DCF">
        <w:t xml:space="preserve"> </w:t>
      </w:r>
    </w:p>
    <w:p w14:paraId="107FF895" w14:textId="78B7D774" w:rsidR="00D61DCF" w:rsidRDefault="00D61DCF" w:rsidP="00D61DCF">
      <w:r>
        <w:t>S</w:t>
      </w:r>
      <w:r>
        <w:t xml:space="preserve">e encontraron resultados importantes de algunos autores en relación con la investigación formativa en educación superior y en enfermería </w:t>
      </w:r>
      <w:proofErr w:type="gramStart"/>
      <w:r>
        <w:t>como :</w:t>
      </w:r>
      <w:proofErr w:type="gramEnd"/>
    </w:p>
    <w:p w14:paraId="18702E12" w14:textId="3FF95A3A" w:rsidR="00D61DCF" w:rsidRDefault="00D61DCF" w:rsidP="00D61DCF">
      <w:r>
        <w:t xml:space="preserve">1. Búsqueda de información </w:t>
      </w:r>
      <w:proofErr w:type="gramStart"/>
      <w:r>
        <w:t>científica :</w:t>
      </w:r>
      <w:proofErr w:type="gramEnd"/>
      <w:r>
        <w:t xml:space="preserve"> ChatGPT permite sintetizar información académica y facilitar la comprensión de conceptos complejos relacionados con los proyectos de investigación de los estudian-tes (</w:t>
      </w:r>
      <w:proofErr w:type="spellStart"/>
      <w:r>
        <w:t>Topaz</w:t>
      </w:r>
      <w:proofErr w:type="spellEnd"/>
      <w:r>
        <w:t xml:space="preserve"> 2018).</w:t>
      </w:r>
    </w:p>
    <w:p w14:paraId="22A41606" w14:textId="77777777" w:rsidR="00D61DCF" w:rsidRDefault="00D61DCF" w:rsidP="00D61DCF">
      <w:r>
        <w:t xml:space="preserve">2. Redacción académica: Las herramientas de inteligencia artificial pueden apoyar la organización de textos científicos, mejorando la coherencia y estructura de los trabajos académicos planteado en el trabajo </w:t>
      </w:r>
      <w:proofErr w:type="spellStart"/>
      <w:r>
        <w:t>Transformative</w:t>
      </w:r>
      <w:proofErr w:type="spellEnd"/>
      <w:r>
        <w:t xml:space="preserve"> </w:t>
      </w:r>
      <w:proofErr w:type="spellStart"/>
      <w:r>
        <w:t>effects</w:t>
      </w:r>
      <w:proofErr w:type="spellEnd"/>
      <w:r>
        <w:t xml:space="preserve"> </w:t>
      </w:r>
      <w:proofErr w:type="spellStart"/>
      <w:r>
        <w:t>of</w:t>
      </w:r>
      <w:proofErr w:type="spellEnd"/>
      <w:r>
        <w:t xml:space="preserve"> ChatGPT </w:t>
      </w:r>
      <w:proofErr w:type="spellStart"/>
      <w:r>
        <w:t>on</w:t>
      </w:r>
      <w:proofErr w:type="spellEnd"/>
      <w:r>
        <w:t xml:space="preserve"> </w:t>
      </w:r>
      <w:proofErr w:type="spellStart"/>
      <w:r>
        <w:t>education</w:t>
      </w:r>
      <w:proofErr w:type="spellEnd"/>
      <w:r>
        <w:t xml:space="preserve"> por Gill (2023).</w:t>
      </w:r>
    </w:p>
    <w:p w14:paraId="598F93D7" w14:textId="0BEDA179" w:rsidR="00D61DCF" w:rsidRDefault="00D61DCF" w:rsidP="00D61DCF">
      <w:r>
        <w:lastRenderedPageBreak/>
        <w:t xml:space="preserve">3.Tutoría </w:t>
      </w:r>
      <w:proofErr w:type="gramStart"/>
      <w:r>
        <w:t>virtual :</w:t>
      </w:r>
      <w:proofErr w:type="gramEnd"/>
      <w:r>
        <w:t xml:space="preserve"> ChatGPT puede funcionar como un tutor digital que orienta a los estudiantes en la resolución de problemas académicos y en la elaboración de proyectos de investigación  en su estudio Machi-</w:t>
      </w:r>
      <w:proofErr w:type="spellStart"/>
      <w:r>
        <w:t>ne</w:t>
      </w:r>
      <w:proofErr w:type="spellEnd"/>
      <w:r>
        <w:t xml:space="preserve"> </w:t>
      </w:r>
      <w:proofErr w:type="spellStart"/>
      <w:r>
        <w:t>learning</w:t>
      </w:r>
      <w:proofErr w:type="spellEnd"/>
      <w:r>
        <w:t xml:space="preserve"> and human </w:t>
      </w:r>
      <w:proofErr w:type="spellStart"/>
      <w:r>
        <w:t>intelligence</w:t>
      </w:r>
      <w:proofErr w:type="spellEnd"/>
      <w:r>
        <w:t xml:space="preserve"> in </w:t>
      </w:r>
      <w:proofErr w:type="spellStart"/>
      <w:r>
        <w:t>education</w:t>
      </w:r>
      <w:proofErr w:type="spellEnd"/>
      <w:r>
        <w:t xml:space="preserve">  lo plantea   Lu-</w:t>
      </w:r>
      <w:proofErr w:type="spellStart"/>
      <w:r>
        <w:t>ckin</w:t>
      </w:r>
      <w:proofErr w:type="spellEnd"/>
      <w:r>
        <w:t>(2018).</w:t>
      </w:r>
    </w:p>
    <w:p w14:paraId="34F13910" w14:textId="13F98A36" w:rsidR="00E050FB" w:rsidRDefault="00EC5EC4" w:rsidP="00EC5EC4">
      <w:pPr>
        <w:pStyle w:val="Ttulo2"/>
      </w:pPr>
      <w:r>
        <w:t>4</w:t>
      </w:r>
      <w:r w:rsidRPr="002D7A71">
        <w:t>.</w:t>
      </w:r>
      <w:r>
        <w:t>2</w:t>
      </w:r>
      <w:r w:rsidRPr="002D7A71">
        <w:t xml:space="preserve">. </w:t>
      </w:r>
      <w:r w:rsidR="00101CA6" w:rsidRPr="00101CA6">
        <w:t xml:space="preserve">valoración en el uso de la </w:t>
      </w:r>
      <w:proofErr w:type="gramStart"/>
      <w:r w:rsidR="00101CA6" w:rsidRPr="00113676">
        <w:rPr>
          <w:sz w:val="22"/>
          <w:szCs w:val="20"/>
        </w:rPr>
        <w:t>IA</w:t>
      </w:r>
      <w:r w:rsidR="00101CA6" w:rsidRPr="00101CA6">
        <w:t xml:space="preserve">  y</w:t>
      </w:r>
      <w:proofErr w:type="gramEnd"/>
      <w:r w:rsidR="00101CA6" w:rsidRPr="00101CA6">
        <w:t xml:space="preserve">   principales desafíos y riesgos </w:t>
      </w:r>
      <w:r w:rsidR="00101CA6">
        <w:t>.</w:t>
      </w:r>
    </w:p>
    <w:p w14:paraId="7CCAA204" w14:textId="4B6DFB04" w:rsidR="00CD41ED" w:rsidRDefault="00CD41ED" w:rsidP="00CD41ED">
      <w:r>
        <w:t>L</w:t>
      </w:r>
      <w:r>
        <w:t xml:space="preserve">os estudiantes en relación con el uso de la Inteligencia Artificial (IA), mostrando una frecuencia creciente en las siguientes categorías: </w:t>
      </w:r>
    </w:p>
    <w:p w14:paraId="04B68019" w14:textId="77777777" w:rsidR="00CD41ED" w:rsidRDefault="00CD41ED" w:rsidP="00CD41ED">
      <w:r>
        <w:t xml:space="preserve">‒ Aprendizaje (85%): Es la categoría con el valor más alto. Esto </w:t>
      </w:r>
      <w:proofErr w:type="spellStart"/>
      <w:r>
        <w:t>indi</w:t>
      </w:r>
      <w:proofErr w:type="spellEnd"/>
      <w:r>
        <w:t xml:space="preserve">-ca que la gran mayoría de los estudiantes perciben que la integración de herramientas como ChatGPT fortalece significativamente su </w:t>
      </w:r>
      <w:proofErr w:type="spellStart"/>
      <w:r>
        <w:t>proce</w:t>
      </w:r>
      <w:proofErr w:type="spellEnd"/>
      <w:r>
        <w:t xml:space="preserve">-so de aprendizaje integral, permitiéndoles asimilar conceptos de </w:t>
      </w:r>
      <w:proofErr w:type="spellStart"/>
      <w:r>
        <w:t>ma-nera</w:t>
      </w:r>
      <w:proofErr w:type="spellEnd"/>
      <w:r>
        <w:t xml:space="preserve"> más </w:t>
      </w:r>
      <w:proofErr w:type="gramStart"/>
      <w:r>
        <w:t>didáctica ,</w:t>
      </w:r>
      <w:proofErr w:type="gramEnd"/>
      <w:r>
        <w:t xml:space="preserve"> personalizada y  fortalecen la asimilación de con-</w:t>
      </w:r>
      <w:proofErr w:type="spellStart"/>
      <w:r>
        <w:t>ceptos</w:t>
      </w:r>
      <w:proofErr w:type="spellEnd"/>
      <w:r>
        <w:t xml:space="preserve"> complejos de manera didáctica. </w:t>
      </w:r>
    </w:p>
    <w:p w14:paraId="685CFBD9" w14:textId="77777777" w:rsidR="00CD41ED" w:rsidRDefault="00CD41ED" w:rsidP="00CD41ED">
      <w:r>
        <w:t xml:space="preserve">‒ Análisis (70%): Se valora la capacidad de sintetizar grandes </w:t>
      </w:r>
      <w:proofErr w:type="spellStart"/>
      <w:r>
        <w:t>volú</w:t>
      </w:r>
      <w:proofErr w:type="spellEnd"/>
      <w:r>
        <w:t xml:space="preserve">-menes de información </w:t>
      </w:r>
      <w:proofErr w:type="gramStart"/>
      <w:r>
        <w:t>científica  y</w:t>
      </w:r>
      <w:proofErr w:type="gramEnd"/>
      <w:r>
        <w:t xml:space="preserve"> extraer puntos clave de manera eficiente.</w:t>
      </w:r>
    </w:p>
    <w:p w14:paraId="52369995" w14:textId="77777777" w:rsidR="00CD41ED" w:rsidRDefault="00CD41ED" w:rsidP="00CD41ED">
      <w:r>
        <w:t xml:space="preserve">‒ Redacción (55%): Más de la mitad de los estudiantes utilizan o ven un beneficio claro en la redacción académica, plantean </w:t>
      </w:r>
      <w:proofErr w:type="gramStart"/>
      <w:r>
        <w:t>que  la</w:t>
      </w:r>
      <w:proofErr w:type="gramEnd"/>
      <w:r>
        <w:t xml:space="preserve"> </w:t>
      </w:r>
      <w:proofErr w:type="spellStart"/>
      <w:r>
        <w:t>herra</w:t>
      </w:r>
      <w:proofErr w:type="spellEnd"/>
      <w:r>
        <w:t>-mienta ayuda a estructurar ideas, mejorar la coherencia gramatical y refinar el lenguaje técnico necesario en los artículos científicos y por tanto les permite refinar el lenguaje técnico en borradores académicos.</w:t>
      </w:r>
    </w:p>
    <w:p w14:paraId="4B744E07" w14:textId="77777777" w:rsidR="00EB2688" w:rsidRDefault="00CD41ED" w:rsidP="00EB2688">
      <w:r>
        <w:t xml:space="preserve"> ‒ Búsqueda (40%): Es la categoría con el porcentaje más bajo. Esto puede interpretarse de dos formas: o los estudiantes aún prefieren las bases de datos tradicionales (como PubMed o </w:t>
      </w:r>
      <w:proofErr w:type="spellStart"/>
      <w:r>
        <w:t>Scopus</w:t>
      </w:r>
      <w:proofErr w:type="spellEnd"/>
      <w:r>
        <w:t xml:space="preserve">) en búsqueda primaria por razones de confiabilidad, o ven a la IA más como una herramienta de procesamiento que de localización inicial de fuentes. </w:t>
      </w:r>
    </w:p>
    <w:p w14:paraId="43976F02" w14:textId="2E14DDF7" w:rsidR="00EB2688" w:rsidRDefault="000B1846" w:rsidP="00EB2688">
      <w:r>
        <w:t>-</w:t>
      </w:r>
      <w:r w:rsidR="00EB2688">
        <w:t xml:space="preserve">Los errores de la IA (45%) son la mayor preocupación, esto refleja una preocupación crítica sobre la confiabilidad de la información, validando la existencia de "alucinaciones" o datos incorrectos genera-dos </w:t>
      </w:r>
      <w:r w:rsidR="00EB2688">
        <w:lastRenderedPageBreak/>
        <w:t>por los modelos de lenguaje. Indica que los estudiantes son conscientes de que la herramienta no es infalible.</w:t>
      </w:r>
    </w:p>
    <w:p w14:paraId="238A6C28" w14:textId="71940A52" w:rsidR="00EB2688" w:rsidRDefault="000B1846" w:rsidP="00EB2688">
      <w:r>
        <w:t>-</w:t>
      </w:r>
      <w:r w:rsidR="00EB2688">
        <w:t xml:space="preserve">Seguidos por la dependencia tecnológica (35%) </w:t>
      </w:r>
      <w:proofErr w:type="gramStart"/>
      <w:r w:rsidR="00EB2688">
        <w:t>donde  un</w:t>
      </w:r>
      <w:proofErr w:type="gramEnd"/>
      <w:r w:rsidR="00EB2688">
        <w:t xml:space="preserve"> porcentaje considerable de los estudiantes reconoce el riesgo de generar una dependencia tecnológica. Esto sugiere la preocupación de que el uso excesivo de estas herramientas pueda atrofiar las habilidades cognitivas propias o la capacidad de resolver problemas sin asistencia digital.</w:t>
      </w:r>
    </w:p>
    <w:p w14:paraId="1063F880" w14:textId="575CD177" w:rsidR="00EB2688" w:rsidRDefault="000B1846" w:rsidP="00EB2688">
      <w:r>
        <w:t>-</w:t>
      </w:r>
      <w:r w:rsidR="00EB2688">
        <w:t>Finalmente, el plagio (25%). Aunque es la categoría con menor frecuencia reportada en esta revisión, representa un desafío ético persistente. Indica que una cuarta parte de la muestra identifica problemas relacionados con la integridad académica y la dificultad para distinguir la autoría propia de la generada por la máquina.</w:t>
      </w:r>
    </w:p>
    <w:p w14:paraId="3DF68C13" w14:textId="5D34CF60" w:rsidR="00EB2688" w:rsidRDefault="00EB2688" w:rsidP="00EB2688">
      <w:r>
        <w:t>Esto sugiere que los estudiantes de enfermería valoran más la precisión científica necesaria para su práctica que la facilidad de automatizar tareas.</w:t>
      </w:r>
    </w:p>
    <w:p w14:paraId="2C165A5D" w14:textId="61A54EE7" w:rsidR="009A68EA" w:rsidRDefault="005C3F48" w:rsidP="005C3F48">
      <w:pPr>
        <w:pStyle w:val="Ttulo2"/>
      </w:pPr>
      <w:r>
        <w:t>4</w:t>
      </w:r>
      <w:r w:rsidRPr="002D7A71">
        <w:t>.</w:t>
      </w:r>
      <w:r>
        <w:t>3</w:t>
      </w:r>
      <w:r w:rsidRPr="002D7A71">
        <w:t xml:space="preserve">. </w:t>
      </w:r>
      <w:r w:rsidR="009A68EA" w:rsidRPr="009A68EA">
        <w:rPr>
          <w:sz w:val="20"/>
          <w:szCs w:val="20"/>
        </w:rPr>
        <w:t xml:space="preserve">PAUTAS GENERALES PARA OPTIMIZAR LA GESTIÓN DE TECNOLOGÍAS EDUCATIVAS, INVESTIGACIÓN FORMATIVA </w:t>
      </w:r>
      <w:r w:rsidR="009A68EA">
        <w:rPr>
          <w:sz w:val="20"/>
          <w:szCs w:val="20"/>
        </w:rPr>
        <w:t>E</w:t>
      </w:r>
      <w:r w:rsidR="009A68EA" w:rsidRPr="009A68EA">
        <w:rPr>
          <w:sz w:val="20"/>
          <w:szCs w:val="20"/>
        </w:rPr>
        <w:t xml:space="preserve"> IMPLEMENTACIÓN DE IA</w:t>
      </w:r>
      <w:r w:rsidR="009A68EA">
        <w:rPr>
          <w:sz w:val="20"/>
          <w:szCs w:val="20"/>
        </w:rPr>
        <w:t>G.</w:t>
      </w:r>
      <w:r w:rsidR="009A68EA" w:rsidRPr="009A68EA">
        <w:t xml:space="preserve"> </w:t>
      </w:r>
    </w:p>
    <w:p w14:paraId="71049F88" w14:textId="0DCEB857" w:rsidR="009A68EA" w:rsidRDefault="009A68EA" w:rsidP="00E050FB">
      <w:r>
        <w:t xml:space="preserve">Al </w:t>
      </w:r>
      <w:proofErr w:type="gramStart"/>
      <w:r>
        <w:t xml:space="preserve">analizar </w:t>
      </w:r>
      <w:r w:rsidR="005C3F48">
        <w:t xml:space="preserve"> los</w:t>
      </w:r>
      <w:proofErr w:type="gramEnd"/>
      <w:r w:rsidR="005C3F48">
        <w:t xml:space="preserve"> hallazgos obtenidos, se proponen</w:t>
      </w:r>
      <w:r w:rsidRPr="009A68EA">
        <w:t xml:space="preserve"> pautas generales para optimizar la gestión de tecnologías educativas, investigación formativa e implementación de IAG</w:t>
      </w:r>
      <w:r>
        <w:t>:</w:t>
      </w:r>
      <w:r w:rsidRPr="009A68EA">
        <w:t xml:space="preserve"> </w:t>
      </w:r>
      <w:r>
        <w:t xml:space="preserve"> </w:t>
      </w:r>
    </w:p>
    <w:p w14:paraId="13EB3B5C" w14:textId="1DC55584" w:rsidR="00107100" w:rsidRDefault="00FE493F" w:rsidP="005C3F48">
      <w:pPr>
        <w:pStyle w:val="Listadoajustado"/>
      </w:pPr>
      <w:r>
        <w:t>Mantener</w:t>
      </w:r>
      <w:r w:rsidR="00107100">
        <w:t xml:space="preserve"> actualizados a los </w:t>
      </w:r>
      <w:proofErr w:type="gramStart"/>
      <w:r w:rsidR="00107100">
        <w:t xml:space="preserve">docentes </w:t>
      </w:r>
      <w:r>
        <w:t xml:space="preserve"> </w:t>
      </w:r>
      <w:r w:rsidR="00107100" w:rsidRPr="00107100">
        <w:t>en</w:t>
      </w:r>
      <w:proofErr w:type="gramEnd"/>
      <w:r w:rsidR="00107100" w:rsidRPr="00107100">
        <w:t xml:space="preserve"> cuestión</w:t>
      </w:r>
      <w:r w:rsidR="00107100">
        <w:t xml:space="preserve"> , dado a que </w:t>
      </w:r>
      <w:r w:rsidR="00107100" w:rsidRPr="00107100">
        <w:t xml:space="preserve"> debe evolucionar de ser un transmisor de información a un mentor en el uso responsable de la tecnología, asegurando que la IA sea un complemento y no un sustituto del razonamiento clínico humano.</w:t>
      </w:r>
    </w:p>
    <w:p w14:paraId="0845779E" w14:textId="55A0D042" w:rsidR="005C3F48" w:rsidRDefault="005C3F48" w:rsidP="00E050FB">
      <w:pPr>
        <w:pStyle w:val="Listadoajustado"/>
      </w:pPr>
      <w:r>
        <w:t xml:space="preserve">Planear el contenido digital </w:t>
      </w:r>
      <w:r w:rsidR="0007350C">
        <w:t>en cada una de las actividades docentes a realizar</w:t>
      </w:r>
      <w:r w:rsidR="00FE493F">
        <w:t>.</w:t>
      </w:r>
      <w:r>
        <w:t xml:space="preserve"> </w:t>
      </w:r>
    </w:p>
    <w:p w14:paraId="71A82DBD" w14:textId="5AE6A51A" w:rsidR="005C3F48" w:rsidRPr="00E050FB" w:rsidRDefault="00FE493F" w:rsidP="00E050FB">
      <w:pPr>
        <w:pStyle w:val="Listadoajustado"/>
      </w:pPr>
      <w:r>
        <w:t>Incorporar</w:t>
      </w:r>
      <w:r w:rsidR="005C3F48">
        <w:t xml:space="preserve"> recursos </w:t>
      </w:r>
      <w:r w:rsidR="0007350C">
        <w:t xml:space="preserve">de las tecnologías educativas y </w:t>
      </w:r>
      <w:proofErr w:type="gramStart"/>
      <w:r w:rsidR="0007350C">
        <w:t xml:space="preserve">de </w:t>
      </w:r>
      <w:r w:rsidR="005C3F48">
        <w:t xml:space="preserve"> IA</w:t>
      </w:r>
      <w:r w:rsidR="0007350C">
        <w:t>G</w:t>
      </w:r>
      <w:proofErr w:type="gramEnd"/>
      <w:r w:rsidR="005C3F48">
        <w:t xml:space="preserve"> </w:t>
      </w:r>
      <w:r w:rsidR="0007350C">
        <w:t xml:space="preserve">para </w:t>
      </w:r>
      <w:r>
        <w:t>la redacción de textos y</w:t>
      </w:r>
      <w:r w:rsidR="0007350C">
        <w:t xml:space="preserve"> tareas académicas previamente elaborados y supervisados por el docente.</w:t>
      </w:r>
    </w:p>
    <w:p w14:paraId="740C7DA7" w14:textId="45BFE6AC" w:rsidR="00CE0F4B" w:rsidRDefault="002A43CD" w:rsidP="002A43CD">
      <w:pPr>
        <w:pStyle w:val="Ttulo1"/>
      </w:pPr>
      <w:r w:rsidRPr="00411E44">
        <w:lastRenderedPageBreak/>
        <w:t xml:space="preserve">5. </w:t>
      </w:r>
      <w:r w:rsidR="00CE0F4B" w:rsidRPr="00411E44">
        <w:t>discusión</w:t>
      </w:r>
    </w:p>
    <w:p w14:paraId="0DA73E76" w14:textId="20E25203" w:rsidR="003D4467" w:rsidRDefault="003D4467" w:rsidP="003D4467">
      <w:r>
        <w:t>La incorporación de la IAG en enfermería representa una transformación significativa que debe equilibrarse con la ética profesional</w:t>
      </w:r>
      <w:r>
        <w:t xml:space="preserve">, </w:t>
      </w:r>
      <w:proofErr w:type="spellStart"/>
      <w:r>
        <w:t>c</w:t>
      </w:r>
      <w:r>
        <w:t>oin-cidimos</w:t>
      </w:r>
      <w:proofErr w:type="spellEnd"/>
      <w:r>
        <w:t xml:space="preserve"> con </w:t>
      </w:r>
      <w:proofErr w:type="spellStart"/>
      <w:r>
        <w:t>Gosak</w:t>
      </w:r>
      <w:proofErr w:type="spellEnd"/>
      <w:r>
        <w:t xml:space="preserve"> (2024) en que estas tecnologías contribuyen al desarrollo de competencias investigativas, pero su éxito depende de políticas claras de integridad académica. En la formación en enferme-ría, estas tecnologías pueden contribuir al desarrollo de </w:t>
      </w:r>
      <w:proofErr w:type="gramStart"/>
      <w:r>
        <w:t>dichas  competencias</w:t>
      </w:r>
      <w:proofErr w:type="gramEnd"/>
      <w:r>
        <w:t xml:space="preserve"> y al fortalecimiento de la práctica basada en evidencia ,los autores de este estudio coinciden con el planteamiento de este autor.     </w:t>
      </w:r>
    </w:p>
    <w:p w14:paraId="6413E352" w14:textId="22DA4854" w:rsidR="003D4467" w:rsidRDefault="003D4467" w:rsidP="003D4467">
      <w:r>
        <w:t xml:space="preserve">Asimismo, Salama (2025) enfatiza que el conocimiento de la IA entre los estudiantes es aún heterogéneo, lo que exige una alfabetización digital </w:t>
      </w:r>
      <w:proofErr w:type="gramStart"/>
      <w:r>
        <w:t>robusta ,</w:t>
      </w:r>
      <w:proofErr w:type="gramEnd"/>
      <w:r>
        <w:t xml:space="preserve">  por lo que resulta fundamental que las instituciones educativas desarrollen políticas claras para el uso ético de la inteligencia artificial en la educación superior.</w:t>
      </w:r>
    </w:p>
    <w:p w14:paraId="6A04B24E" w14:textId="7BC65404" w:rsidR="003D4467" w:rsidRDefault="003D4467" w:rsidP="003D4467">
      <w:r>
        <w:t>En realidad, ChatGPT no puede ofrecer opiniones y no es experto en nada por lo que coincidimos en los criterios planteados en el trabajo de   Alonso Arévalo y Quinde Cordero (2023), existe el riesgo de crear contenidos automáticos pobres si se toman datos indiscriminados de la web, quienes plantean que pude existir la creación automática de co</w:t>
      </w:r>
      <w:r w:rsidR="004B47D9">
        <w:t>n</w:t>
      </w:r>
      <w:r>
        <w:t>tenidos con IA  y su impacto en la comunicación académica y educativa puede ser de pobre para la formación de los estudiantes, los autores del presente trabajo estamos de acuerdo con los criterios plantea-dos por el estudio en cuestión.</w:t>
      </w:r>
    </w:p>
    <w:p w14:paraId="11F808D2" w14:textId="7B1ED367" w:rsidR="003D4467" w:rsidRDefault="003D4467" w:rsidP="003D4467">
      <w:r>
        <w:t xml:space="preserve">Su uso en el sistema educativo debe evaluarse cuidadosamente para garantizar que no se utiliza para sustituir estas importantes habilidades por lo que además las autoras del presente trabajo coincidimos por lo planteado por </w:t>
      </w:r>
      <w:proofErr w:type="spellStart"/>
      <w:proofErr w:type="gramStart"/>
      <w:r>
        <w:t>Laurillard</w:t>
      </w:r>
      <w:proofErr w:type="spellEnd"/>
      <w:r>
        <w:t>(</w:t>
      </w:r>
      <w:proofErr w:type="gramEnd"/>
      <w:r>
        <w:t>2021) en su  diseño pedagógico y tecnología educativa.</w:t>
      </w:r>
    </w:p>
    <w:p w14:paraId="568F694A" w14:textId="337BD443" w:rsidR="004307D4" w:rsidRDefault="00721EBE" w:rsidP="00721EBE">
      <w:pPr>
        <w:pStyle w:val="Ttulo1"/>
      </w:pPr>
      <w:r w:rsidRPr="00411E44">
        <w:rPr>
          <w:caps w:val="0"/>
        </w:rPr>
        <w:t>6.</w:t>
      </w:r>
      <w:r w:rsidRPr="00411E44">
        <w:t xml:space="preserve"> </w:t>
      </w:r>
      <w:r w:rsidR="004307D4" w:rsidRPr="00411E44">
        <w:t xml:space="preserve">conclusiones </w:t>
      </w:r>
    </w:p>
    <w:p w14:paraId="6F62F4BE" w14:textId="657103DA" w:rsidR="00D77410" w:rsidRDefault="00817C99" w:rsidP="00817C99">
      <w:pPr>
        <w:pStyle w:val="Listadoajustado"/>
        <w:rPr>
          <w:lang w:eastAsia="es-EC"/>
        </w:rPr>
      </w:pPr>
      <w:r w:rsidRPr="00817C99">
        <w:rPr>
          <w:lang w:eastAsia="es-EC"/>
        </w:rPr>
        <w:t xml:space="preserve">Se pudo concluir que </w:t>
      </w:r>
      <w:r w:rsidR="00D77410" w:rsidRPr="00D77410">
        <w:rPr>
          <w:lang w:eastAsia="es-EC"/>
        </w:rPr>
        <w:t>los aportes de las tecnologías educativas como ChatGPT y la inteligencia artificial generativa en la in</w:t>
      </w:r>
      <w:r w:rsidR="00D77410" w:rsidRPr="00D77410">
        <w:rPr>
          <w:lang w:eastAsia="es-EC"/>
        </w:rPr>
        <w:lastRenderedPageBreak/>
        <w:t>vestigación formativa en estudiantes de enfermería</w:t>
      </w:r>
      <w:r w:rsidR="00D77410" w:rsidRPr="00D77410">
        <w:t xml:space="preserve"> </w:t>
      </w:r>
      <w:proofErr w:type="gramStart"/>
      <w:r w:rsidR="00EE04AA">
        <w:rPr>
          <w:lang w:eastAsia="es-EC"/>
        </w:rPr>
        <w:t xml:space="preserve">constituyen </w:t>
      </w:r>
      <w:r w:rsidR="00D77410" w:rsidRPr="00D77410">
        <w:rPr>
          <w:lang w:eastAsia="es-EC"/>
        </w:rPr>
        <w:t xml:space="preserve"> una</w:t>
      </w:r>
      <w:proofErr w:type="gramEnd"/>
      <w:r w:rsidR="00D77410" w:rsidRPr="00D77410">
        <w:rPr>
          <w:lang w:eastAsia="es-EC"/>
        </w:rPr>
        <w:t xml:space="preserve"> herramienta innovadora con un potencial disruptivo para fortalecer</w:t>
      </w:r>
      <w:r w:rsidR="00D77410">
        <w:rPr>
          <w:lang w:eastAsia="es-EC"/>
        </w:rPr>
        <w:t xml:space="preserve"> los procesos de aprendizaje.</w:t>
      </w:r>
    </w:p>
    <w:p w14:paraId="7C7D91D6" w14:textId="669E8966" w:rsidR="00DC7CE6" w:rsidRDefault="00DC7CE6" w:rsidP="00817C99">
      <w:pPr>
        <w:pStyle w:val="Listadoajustado"/>
        <w:rPr>
          <w:lang w:eastAsia="es-EC"/>
        </w:rPr>
      </w:pPr>
      <w:r>
        <w:rPr>
          <w:lang w:eastAsia="es-EC"/>
        </w:rPr>
        <w:t>La</w:t>
      </w:r>
      <w:r w:rsidRPr="00DC7CE6">
        <w:rPr>
          <w:lang w:eastAsia="es-EC"/>
        </w:rPr>
        <w:t xml:space="preserve"> integración funcional </w:t>
      </w:r>
      <w:r w:rsidR="00EE04AA">
        <w:rPr>
          <w:lang w:eastAsia="es-EC"/>
        </w:rPr>
        <w:t>representa un desafío</w:t>
      </w:r>
      <w:r w:rsidR="00EE04AA" w:rsidRPr="00EE04AA">
        <w:t xml:space="preserve"> </w:t>
      </w:r>
      <w:r w:rsidR="00EE04AA" w:rsidRPr="00EE04AA">
        <w:rPr>
          <w:lang w:eastAsia="es-EC"/>
        </w:rPr>
        <w:t xml:space="preserve">bajo la supervisión </w:t>
      </w:r>
      <w:proofErr w:type="gramStart"/>
      <w:r w:rsidR="00EE04AA" w:rsidRPr="00EE04AA">
        <w:rPr>
          <w:lang w:eastAsia="es-EC"/>
        </w:rPr>
        <w:t>docente</w:t>
      </w:r>
      <w:r w:rsidR="00EE04AA">
        <w:rPr>
          <w:lang w:eastAsia="es-EC"/>
        </w:rPr>
        <w:t xml:space="preserve"> ,necesario</w:t>
      </w:r>
      <w:proofErr w:type="gramEnd"/>
      <w:r w:rsidR="00EE04AA">
        <w:rPr>
          <w:lang w:eastAsia="es-EC"/>
        </w:rPr>
        <w:t xml:space="preserve"> para</w:t>
      </w:r>
      <w:r w:rsidRPr="00DC7CE6">
        <w:rPr>
          <w:lang w:eastAsia="es-EC"/>
        </w:rPr>
        <w:t xml:space="preserve"> apoyar la búsqueda científica y la redacción académica </w:t>
      </w:r>
      <w:r w:rsidR="00EE04AA">
        <w:rPr>
          <w:lang w:eastAsia="es-EC"/>
        </w:rPr>
        <w:t>,</w:t>
      </w:r>
      <w:r w:rsidR="00D4036E">
        <w:rPr>
          <w:lang w:eastAsia="es-EC"/>
        </w:rPr>
        <w:t xml:space="preserve"> </w:t>
      </w:r>
      <w:r w:rsidRPr="00DC7CE6">
        <w:rPr>
          <w:lang w:eastAsia="es-EC"/>
        </w:rPr>
        <w:t xml:space="preserve">su implementación debe acompañarse de estrategias pedagógicas que promuevan el pensamiento crítico y el uso ético, </w:t>
      </w:r>
    </w:p>
    <w:p w14:paraId="30470F3F" w14:textId="457896BF" w:rsidR="00EE04AA" w:rsidRPr="00EE04AA" w:rsidRDefault="00746DD4" w:rsidP="00EE04AA">
      <w:pPr>
        <w:pStyle w:val="Listadoajustado"/>
        <w:rPr>
          <w:lang w:eastAsia="es-EC"/>
        </w:rPr>
      </w:pPr>
      <w:r>
        <w:rPr>
          <w:lang w:eastAsia="es-EC"/>
        </w:rPr>
        <w:t>De igual manera</w:t>
      </w:r>
      <w:r w:rsidR="00817C99" w:rsidRPr="00817C99">
        <w:rPr>
          <w:lang w:eastAsia="es-EC"/>
        </w:rPr>
        <w:t xml:space="preserve">, se plantearon </w:t>
      </w:r>
      <w:proofErr w:type="gramStart"/>
      <w:r w:rsidR="000B1846">
        <w:rPr>
          <w:lang w:eastAsia="es-EC"/>
        </w:rPr>
        <w:t xml:space="preserve">pautas </w:t>
      </w:r>
      <w:r w:rsidR="00817C99" w:rsidRPr="00817C99">
        <w:rPr>
          <w:lang w:eastAsia="es-EC"/>
        </w:rPr>
        <w:t xml:space="preserve"> generales</w:t>
      </w:r>
      <w:proofErr w:type="gramEnd"/>
      <w:r w:rsidR="00817C99" w:rsidRPr="00817C99">
        <w:rPr>
          <w:lang w:eastAsia="es-EC"/>
        </w:rPr>
        <w:t xml:space="preserve"> centrad</w:t>
      </w:r>
      <w:r w:rsidR="00EE04AA">
        <w:rPr>
          <w:lang w:eastAsia="es-EC"/>
        </w:rPr>
        <w:t>a</w:t>
      </w:r>
      <w:r w:rsidR="00817C99" w:rsidRPr="00817C99">
        <w:rPr>
          <w:lang w:eastAsia="es-EC"/>
        </w:rPr>
        <w:t xml:space="preserve">s </w:t>
      </w:r>
      <w:r w:rsidR="00D4036E" w:rsidRPr="00817C99">
        <w:rPr>
          <w:lang w:eastAsia="es-EC"/>
        </w:rPr>
        <w:t xml:space="preserve">en </w:t>
      </w:r>
      <w:r w:rsidR="00D4036E" w:rsidRPr="00D4036E">
        <w:rPr>
          <w:lang w:eastAsia="es-EC"/>
        </w:rPr>
        <w:t>optimizar la gestión de tecnologías educativas, investigación formativa e implementación de IAG</w:t>
      </w:r>
      <w:r w:rsidR="00EE04AA">
        <w:rPr>
          <w:lang w:eastAsia="es-EC"/>
        </w:rPr>
        <w:t xml:space="preserve"> para garantizar</w:t>
      </w:r>
      <w:r w:rsidR="00EE04AA" w:rsidRPr="00EE04AA">
        <w:rPr>
          <w:lang w:eastAsia="es-EC"/>
        </w:rPr>
        <w:t xml:space="preserve"> que el futuro profesional de enfermería sea capaz de discernir la evidencia científica en un entorno digitalizado.</w:t>
      </w:r>
    </w:p>
    <w:p w14:paraId="3D53FDE4" w14:textId="77DDF92B" w:rsidR="00817C99" w:rsidRPr="00817C99" w:rsidRDefault="00817C99" w:rsidP="00EE04AA">
      <w:pPr>
        <w:pStyle w:val="Listadoajustado"/>
        <w:numPr>
          <w:ilvl w:val="0"/>
          <w:numId w:val="0"/>
        </w:numPr>
        <w:ind w:left="851"/>
        <w:rPr>
          <w:lang w:eastAsia="es-EC"/>
        </w:rPr>
      </w:pPr>
    </w:p>
    <w:p w14:paraId="703B2935" w14:textId="1C602B11" w:rsidR="004307D4" w:rsidRPr="00FF251D" w:rsidRDefault="00EE04AA" w:rsidP="00721EBE">
      <w:pPr>
        <w:pStyle w:val="Ttulo1"/>
        <w:rPr>
          <w:lang w:val="en-US"/>
        </w:rPr>
      </w:pPr>
      <w:r>
        <w:rPr>
          <w:caps w:val="0"/>
          <w:lang w:val="en-US"/>
        </w:rPr>
        <w:t>7</w:t>
      </w:r>
      <w:r w:rsidR="00721EBE" w:rsidRPr="00FF251D">
        <w:rPr>
          <w:caps w:val="0"/>
          <w:lang w:val="en-US"/>
        </w:rPr>
        <w:t>.</w:t>
      </w:r>
      <w:r w:rsidR="00721EBE" w:rsidRPr="00FF251D">
        <w:rPr>
          <w:lang w:val="en-US"/>
        </w:rPr>
        <w:t xml:space="preserve"> </w:t>
      </w:r>
      <w:r w:rsidR="002F3733" w:rsidRPr="00FF251D">
        <w:rPr>
          <w:lang w:val="en-US"/>
        </w:rPr>
        <w:t>Referencias</w:t>
      </w:r>
      <w:r w:rsidR="005417EB" w:rsidRPr="00FF251D">
        <w:rPr>
          <w:lang w:val="en-US"/>
        </w:rPr>
        <w:t xml:space="preserve"> </w:t>
      </w:r>
    </w:p>
    <w:sdt>
      <w:sdtPr>
        <w:rPr>
          <w:rFonts w:cs="Times New Roman"/>
          <w:color w:val="000000"/>
        </w:rPr>
        <w:tag w:val="MENDELEY_BIBLIOGRAPHY"/>
        <w:id w:val="-36817089"/>
        <w:placeholder>
          <w:docPart w:val="DefaultPlaceholder_-1854013440"/>
        </w:placeholder>
      </w:sdtPr>
      <w:sdtEndPr/>
      <w:sdtContent>
        <w:p w14:paraId="2DAF3AFA" w14:textId="36765267" w:rsidR="005B60D6" w:rsidRDefault="005B60D6" w:rsidP="005B60D6">
          <w:pPr>
            <w:autoSpaceDE w:val="0"/>
            <w:autoSpaceDN w:val="0"/>
            <w:ind w:left="480" w:hanging="480"/>
            <w:divId w:val="1310016695"/>
            <w:rPr>
              <w:rFonts w:eastAsia="Times New Roman" w:cs="Times New Roman"/>
              <w:color w:val="000000"/>
              <w:lang w:val="es-US"/>
            </w:rPr>
          </w:pPr>
          <w:r w:rsidRPr="005B60D6">
            <w:rPr>
              <w:rFonts w:eastAsia="Times New Roman" w:cs="Times New Roman"/>
              <w:color w:val="000000"/>
              <w:lang w:val="es-US"/>
            </w:rPr>
            <w:t xml:space="preserve"> </w:t>
          </w:r>
        </w:p>
        <w:p w14:paraId="19A37BFB" w14:textId="665388AD" w:rsidR="005B60D6" w:rsidRPr="005B60D6" w:rsidRDefault="005B60D6" w:rsidP="005B60D6">
          <w:pPr>
            <w:autoSpaceDE w:val="0"/>
            <w:autoSpaceDN w:val="0"/>
            <w:ind w:left="480" w:hanging="480"/>
            <w:divId w:val="1310016695"/>
            <w:rPr>
              <w:rFonts w:eastAsia="Times New Roman" w:cs="Times New Roman"/>
              <w:color w:val="000000"/>
              <w:lang w:val="en-US"/>
            </w:rPr>
          </w:pPr>
          <w:r w:rsidRPr="005B60D6">
            <w:rPr>
              <w:rFonts w:eastAsia="Times New Roman" w:cs="Times New Roman"/>
              <w:color w:val="000000"/>
              <w:lang w:val="es-US"/>
            </w:rPr>
            <w:t xml:space="preserve">Alonso Arévalo, J., &amp; Quinde-Cordero, M. (2023). ChatGPT: La creación auto   </w:t>
          </w:r>
          <w:proofErr w:type="spellStart"/>
          <w:r w:rsidRPr="005B60D6">
            <w:rPr>
              <w:rFonts w:eastAsia="Times New Roman" w:cs="Times New Roman"/>
              <w:color w:val="000000"/>
              <w:lang w:val="es-US"/>
            </w:rPr>
            <w:t>mática</w:t>
          </w:r>
          <w:proofErr w:type="spellEnd"/>
          <w:r w:rsidRPr="005B60D6">
            <w:rPr>
              <w:rFonts w:eastAsia="Times New Roman" w:cs="Times New Roman"/>
              <w:color w:val="000000"/>
              <w:lang w:val="es-US"/>
            </w:rPr>
            <w:t xml:space="preserve"> de textos académicos con Inteligencia artificial y su impacto en la </w:t>
          </w:r>
          <w:proofErr w:type="spellStart"/>
          <w:r w:rsidRPr="005B60D6">
            <w:rPr>
              <w:rFonts w:eastAsia="Times New Roman" w:cs="Times New Roman"/>
              <w:color w:val="000000"/>
              <w:lang w:val="es-US"/>
            </w:rPr>
            <w:t>co-municación</w:t>
          </w:r>
          <w:proofErr w:type="spellEnd"/>
          <w:r w:rsidRPr="005B60D6">
            <w:rPr>
              <w:rFonts w:eastAsia="Times New Roman" w:cs="Times New Roman"/>
              <w:color w:val="000000"/>
              <w:lang w:val="es-US"/>
            </w:rPr>
            <w:t xml:space="preserve"> académica y educativa. </w:t>
          </w:r>
          <w:r w:rsidRPr="005B60D6">
            <w:rPr>
              <w:rFonts w:eastAsia="Times New Roman" w:cs="Times New Roman"/>
              <w:color w:val="000000"/>
              <w:lang w:val="en-US"/>
            </w:rPr>
            <w:t>Desiderata, 6(22), 140–145.</w:t>
          </w:r>
        </w:p>
        <w:p w14:paraId="2FD7FE16" w14:textId="77777777" w:rsidR="005B60D6" w:rsidRPr="005B60D6" w:rsidRDefault="005B60D6" w:rsidP="005B60D6">
          <w:pPr>
            <w:autoSpaceDE w:val="0"/>
            <w:autoSpaceDN w:val="0"/>
            <w:ind w:left="480" w:hanging="480"/>
            <w:divId w:val="1310016695"/>
            <w:rPr>
              <w:rFonts w:eastAsia="Times New Roman" w:cs="Times New Roman"/>
              <w:color w:val="000000"/>
              <w:lang w:val="en-US"/>
            </w:rPr>
          </w:pPr>
          <w:r w:rsidRPr="005B60D6">
            <w:rPr>
              <w:rFonts w:eastAsia="Times New Roman" w:cs="Times New Roman"/>
              <w:color w:val="000000"/>
              <w:lang w:val="en-US"/>
            </w:rPr>
            <w:t>Bearman, M. (2019). Technology-enhanced learning in healthcare education. Medical Education, 53(2), 131–140. https://doi.org/10.1111/medu.13820</w:t>
          </w:r>
        </w:p>
        <w:p w14:paraId="5E232DCE" w14:textId="77777777" w:rsidR="00865884" w:rsidRDefault="005B60D6" w:rsidP="005B60D6">
          <w:pPr>
            <w:autoSpaceDE w:val="0"/>
            <w:autoSpaceDN w:val="0"/>
            <w:ind w:left="480" w:hanging="480"/>
            <w:divId w:val="1310016695"/>
          </w:pPr>
          <w:r w:rsidRPr="005B60D6">
            <w:rPr>
              <w:rFonts w:eastAsia="Times New Roman" w:cs="Times New Roman"/>
              <w:color w:val="000000"/>
              <w:lang w:val="es-US"/>
            </w:rPr>
            <w:t xml:space="preserve">Burgos, L. M., Suárez, L. L., &amp; </w:t>
          </w:r>
          <w:proofErr w:type="spellStart"/>
          <w:r w:rsidRPr="005B60D6">
            <w:rPr>
              <w:rFonts w:eastAsia="Times New Roman" w:cs="Times New Roman"/>
              <w:color w:val="000000"/>
              <w:lang w:val="es-US"/>
            </w:rPr>
            <w:t>Benzadón</w:t>
          </w:r>
          <w:proofErr w:type="spellEnd"/>
          <w:r w:rsidRPr="005B60D6">
            <w:rPr>
              <w:rFonts w:eastAsia="Times New Roman" w:cs="Times New Roman"/>
              <w:color w:val="000000"/>
              <w:lang w:val="es-US"/>
            </w:rPr>
            <w:t xml:space="preserve">, M. (2023). Inteligencia artificial ChatGPT y su utilidad en la investigación: el futuro ya está aquí. </w:t>
          </w:r>
          <w:r w:rsidRPr="00D0395A">
            <w:rPr>
              <w:rFonts w:eastAsia="Times New Roman" w:cs="Times New Roman"/>
              <w:color w:val="000000"/>
              <w:lang w:val="es-US"/>
            </w:rPr>
            <w:t>Medicina (Buenos Aires), 83(3), 499–501.</w:t>
          </w:r>
          <w:r w:rsidR="00D0395A" w:rsidRPr="00D0395A">
            <w:t xml:space="preserve"> </w:t>
          </w:r>
        </w:p>
        <w:p w14:paraId="11E9B61F" w14:textId="77777777" w:rsidR="009A6F59" w:rsidRDefault="00865884" w:rsidP="005B60D6">
          <w:pPr>
            <w:autoSpaceDE w:val="0"/>
            <w:autoSpaceDN w:val="0"/>
            <w:ind w:left="480" w:hanging="480"/>
            <w:divId w:val="1310016695"/>
          </w:pPr>
          <w:r w:rsidRPr="00865884">
            <w:t xml:space="preserve">Cabrera Borges, C., Rebollo </w:t>
          </w:r>
          <w:proofErr w:type="spellStart"/>
          <w:r w:rsidRPr="00865884">
            <w:t>Kellemberger</w:t>
          </w:r>
          <w:proofErr w:type="spellEnd"/>
          <w:r w:rsidRPr="00865884">
            <w:t xml:space="preserve">, M. C., &amp; Pérez </w:t>
          </w:r>
          <w:proofErr w:type="spellStart"/>
          <w:r w:rsidRPr="00865884">
            <w:t>Salatto</w:t>
          </w:r>
          <w:proofErr w:type="spellEnd"/>
          <w:r w:rsidRPr="00865884">
            <w:t>, M. L. (2022). Investigación formativa en comunidades de aprendizaje en la formación inicial de profesores. Cuadernos de Investigación Educativa, 13(2), 1-22. https://doi.org/10.18861/cied.2022.13.2.3180</w:t>
          </w:r>
          <w:r w:rsidR="009A6F59">
            <w:t>.</w:t>
          </w:r>
          <w:r w:rsidR="009A6F59" w:rsidRPr="009A6F59">
            <w:t xml:space="preserve"> </w:t>
          </w:r>
        </w:p>
        <w:p w14:paraId="7C81BE9F" w14:textId="6C10238D" w:rsidR="00D0395A" w:rsidRDefault="009A6F59" w:rsidP="005B60D6">
          <w:pPr>
            <w:autoSpaceDE w:val="0"/>
            <w:autoSpaceDN w:val="0"/>
            <w:ind w:left="480" w:hanging="480"/>
            <w:divId w:val="1310016695"/>
          </w:pPr>
          <w:r w:rsidRPr="009A6F59">
            <w:lastRenderedPageBreak/>
            <w:t>Espinoza</w:t>
          </w:r>
          <w:r>
            <w:t xml:space="preserve"> </w:t>
          </w:r>
          <w:r w:rsidRPr="009A6F59">
            <w:t>Freire, E. E., &amp; Calero-Sánchez, S. (2018). La investigación formativa en el proceso de enseñanza-aprendizaje de los estudiantes de educación superior. Revista Cubana de Educación Superior, 37(3), 1-12.</w:t>
          </w:r>
        </w:p>
        <w:p w14:paraId="60D9A64D" w14:textId="77777777" w:rsidR="00995354" w:rsidRDefault="00D0395A" w:rsidP="005B60D6">
          <w:pPr>
            <w:autoSpaceDE w:val="0"/>
            <w:autoSpaceDN w:val="0"/>
            <w:ind w:left="480" w:hanging="480"/>
            <w:divId w:val="1310016695"/>
          </w:pPr>
          <w:r w:rsidRPr="00D0395A">
            <w:rPr>
              <w:rFonts w:eastAsia="Times New Roman" w:cs="Times New Roman"/>
              <w:color w:val="000000"/>
              <w:lang w:val="es-US"/>
            </w:rPr>
            <w:t>García</w:t>
          </w:r>
          <w:r>
            <w:rPr>
              <w:rFonts w:eastAsia="Times New Roman" w:cs="Times New Roman"/>
              <w:color w:val="000000"/>
              <w:lang w:val="es-US"/>
            </w:rPr>
            <w:t xml:space="preserve"> </w:t>
          </w:r>
          <w:r w:rsidRPr="00D0395A">
            <w:rPr>
              <w:rFonts w:eastAsia="Times New Roman" w:cs="Times New Roman"/>
              <w:color w:val="000000"/>
              <w:lang w:val="es-US"/>
            </w:rPr>
            <w:t xml:space="preserve">González, A., Morales-Nieto, R., &amp; Castro-Mendoza, J. (2021). La investigación formativa en el desarrollo del pensamiento crítico en estudiantes de enfermería. </w:t>
          </w:r>
          <w:r w:rsidRPr="00995354">
            <w:rPr>
              <w:rFonts w:eastAsia="Times New Roman" w:cs="Times New Roman"/>
              <w:color w:val="000000"/>
              <w:lang w:val="es-US"/>
            </w:rPr>
            <w:t>Revista Latinoamericana de Educación en Salud, 12(2), 45-58.</w:t>
          </w:r>
          <w:r w:rsidR="00995354" w:rsidRPr="00995354">
            <w:t xml:space="preserve"> </w:t>
          </w:r>
        </w:p>
        <w:p w14:paraId="0C3B6AC9" w14:textId="1319D3A9" w:rsidR="005B60D6" w:rsidRPr="005B60D6" w:rsidRDefault="00995354" w:rsidP="005B60D6">
          <w:pPr>
            <w:autoSpaceDE w:val="0"/>
            <w:autoSpaceDN w:val="0"/>
            <w:ind w:left="480" w:hanging="480"/>
            <w:divId w:val="1310016695"/>
            <w:rPr>
              <w:rFonts w:eastAsia="Times New Roman" w:cs="Times New Roman"/>
              <w:color w:val="000000"/>
              <w:lang w:val="en-US"/>
            </w:rPr>
          </w:pPr>
          <w:r w:rsidRPr="00995354">
            <w:rPr>
              <w:rFonts w:eastAsia="Times New Roman" w:cs="Times New Roman"/>
              <w:color w:val="000000"/>
              <w:lang w:val="es-US"/>
            </w:rPr>
            <w:t xml:space="preserve">Granda Asencio, L. Y., Espinoza Freire, E. E., &amp; </w:t>
          </w:r>
          <w:proofErr w:type="spellStart"/>
          <w:r w:rsidRPr="00995354">
            <w:rPr>
              <w:rFonts w:eastAsia="Times New Roman" w:cs="Times New Roman"/>
              <w:color w:val="000000"/>
              <w:lang w:val="es-US"/>
            </w:rPr>
            <w:t>Mayon</w:t>
          </w:r>
          <w:proofErr w:type="spellEnd"/>
          <w:r w:rsidRPr="00995354">
            <w:rPr>
              <w:rFonts w:eastAsia="Times New Roman" w:cs="Times New Roman"/>
              <w:color w:val="000000"/>
              <w:lang w:val="es-US"/>
            </w:rPr>
            <w:t xml:space="preserve"> Espinoza, S. E. (2019). Las </w:t>
          </w:r>
          <w:proofErr w:type="spellStart"/>
          <w:r w:rsidRPr="00995354">
            <w:rPr>
              <w:rFonts w:eastAsia="Times New Roman" w:cs="Times New Roman"/>
              <w:color w:val="000000"/>
              <w:lang w:val="es-US"/>
            </w:rPr>
            <w:t>TICs</w:t>
          </w:r>
          <w:proofErr w:type="spellEnd"/>
          <w:r w:rsidRPr="00995354">
            <w:rPr>
              <w:rFonts w:eastAsia="Times New Roman" w:cs="Times New Roman"/>
              <w:color w:val="000000"/>
              <w:lang w:val="es-US"/>
            </w:rPr>
            <w:t xml:space="preserve"> como herramientas didácticas del proceso de enseñanza-aprendizaje. </w:t>
          </w:r>
          <w:proofErr w:type="spellStart"/>
          <w:r w:rsidRPr="00995354">
            <w:rPr>
              <w:rFonts w:eastAsia="Times New Roman" w:cs="Times New Roman"/>
              <w:color w:val="000000"/>
              <w:lang w:val="en-US"/>
            </w:rPr>
            <w:t>Revista</w:t>
          </w:r>
          <w:proofErr w:type="spellEnd"/>
          <w:r w:rsidRPr="00995354">
            <w:rPr>
              <w:rFonts w:eastAsia="Times New Roman" w:cs="Times New Roman"/>
              <w:color w:val="000000"/>
              <w:lang w:val="en-US"/>
            </w:rPr>
            <w:t xml:space="preserve"> </w:t>
          </w:r>
          <w:proofErr w:type="spellStart"/>
          <w:r w:rsidRPr="00995354">
            <w:rPr>
              <w:rFonts w:eastAsia="Times New Roman" w:cs="Times New Roman"/>
              <w:color w:val="000000"/>
              <w:lang w:val="en-US"/>
            </w:rPr>
            <w:t>Conrado</w:t>
          </w:r>
          <w:proofErr w:type="spellEnd"/>
          <w:r w:rsidRPr="00995354">
            <w:rPr>
              <w:rFonts w:eastAsia="Times New Roman" w:cs="Times New Roman"/>
              <w:color w:val="000000"/>
              <w:lang w:val="en-US"/>
            </w:rPr>
            <w:t>, 15(66), 104-110.</w:t>
          </w:r>
        </w:p>
        <w:p w14:paraId="5E7C5DDC" w14:textId="77777777" w:rsidR="005B60D6" w:rsidRPr="005B60D6" w:rsidRDefault="005B60D6" w:rsidP="005B60D6">
          <w:pPr>
            <w:autoSpaceDE w:val="0"/>
            <w:autoSpaceDN w:val="0"/>
            <w:ind w:left="480" w:hanging="480"/>
            <w:divId w:val="1310016695"/>
            <w:rPr>
              <w:rFonts w:eastAsia="Times New Roman" w:cs="Times New Roman"/>
              <w:color w:val="000000"/>
              <w:lang w:val="en-US"/>
            </w:rPr>
          </w:pPr>
          <w:proofErr w:type="spellStart"/>
          <w:r w:rsidRPr="005B60D6">
            <w:rPr>
              <w:rFonts w:eastAsia="Times New Roman" w:cs="Times New Roman"/>
              <w:color w:val="000000"/>
              <w:lang w:val="en-US"/>
            </w:rPr>
            <w:t>Gosak</w:t>
          </w:r>
          <w:proofErr w:type="spellEnd"/>
          <w:r w:rsidRPr="005B60D6">
            <w:rPr>
              <w:rFonts w:eastAsia="Times New Roman" w:cs="Times New Roman"/>
              <w:color w:val="000000"/>
              <w:lang w:val="en-US"/>
            </w:rPr>
            <w:t xml:space="preserve">, L. (2024). Generative AI and nursing practice: Opportunities and pit-falls. Nurse Education in Practice, 74, </w:t>
          </w:r>
          <w:proofErr w:type="spellStart"/>
          <w:r w:rsidRPr="005B60D6">
            <w:rPr>
              <w:rFonts w:eastAsia="Times New Roman" w:cs="Times New Roman"/>
              <w:color w:val="000000"/>
              <w:lang w:val="en-US"/>
            </w:rPr>
            <w:t>Artículo</w:t>
          </w:r>
          <w:proofErr w:type="spellEnd"/>
          <w:r w:rsidRPr="005B60D6">
            <w:rPr>
              <w:rFonts w:eastAsia="Times New Roman" w:cs="Times New Roman"/>
              <w:color w:val="000000"/>
              <w:lang w:val="en-US"/>
            </w:rPr>
            <w:t xml:space="preserve"> 103856. https://doi.org/10.1016/j.nepr.2023.103856</w:t>
          </w:r>
        </w:p>
        <w:p w14:paraId="6429ADA4" w14:textId="77777777" w:rsidR="005B60D6" w:rsidRPr="005B60D6" w:rsidRDefault="005B60D6" w:rsidP="005B60D6">
          <w:pPr>
            <w:autoSpaceDE w:val="0"/>
            <w:autoSpaceDN w:val="0"/>
            <w:ind w:left="480" w:hanging="480"/>
            <w:divId w:val="1310016695"/>
            <w:rPr>
              <w:rFonts w:eastAsia="Times New Roman" w:cs="Times New Roman"/>
              <w:color w:val="000000"/>
              <w:lang w:val="en-US"/>
            </w:rPr>
          </w:pPr>
          <w:r w:rsidRPr="005B60D6">
            <w:rPr>
              <w:rFonts w:eastAsia="Times New Roman" w:cs="Times New Roman"/>
              <w:color w:val="000000"/>
              <w:lang w:val="en-US"/>
            </w:rPr>
            <w:t>Holmes, W., Bialik, M., &amp; Fadel, C. (2019). Artificial intelligence in education: Promises and implications for teaching and learning. Center for Curriculum Redesign.</w:t>
          </w:r>
        </w:p>
        <w:p w14:paraId="5B00082E" w14:textId="77777777" w:rsidR="00020E07" w:rsidRDefault="005B60D6" w:rsidP="005B60D6">
          <w:pPr>
            <w:autoSpaceDE w:val="0"/>
            <w:autoSpaceDN w:val="0"/>
            <w:ind w:left="480" w:hanging="480"/>
            <w:divId w:val="1310016695"/>
          </w:pPr>
          <w:proofErr w:type="spellStart"/>
          <w:r w:rsidRPr="005B60D6">
            <w:rPr>
              <w:rFonts w:eastAsia="Times New Roman" w:cs="Times New Roman"/>
              <w:color w:val="000000"/>
              <w:lang w:val="en-US"/>
            </w:rPr>
            <w:t>Laurillard</w:t>
          </w:r>
          <w:proofErr w:type="spellEnd"/>
          <w:r w:rsidRPr="005B60D6">
            <w:rPr>
              <w:rFonts w:eastAsia="Times New Roman" w:cs="Times New Roman"/>
              <w:color w:val="000000"/>
              <w:lang w:val="en-US"/>
            </w:rPr>
            <w:t xml:space="preserve">, D. (2021). Teaching as a design science: Building pedagogical pat-terns for learning and technology. </w:t>
          </w:r>
          <w:r w:rsidRPr="005B60D6">
            <w:rPr>
              <w:rFonts w:eastAsia="Times New Roman" w:cs="Times New Roman"/>
              <w:color w:val="000000"/>
              <w:lang w:val="es-US"/>
            </w:rPr>
            <w:t>Routledge.</w:t>
          </w:r>
        </w:p>
        <w:p w14:paraId="12C827AB" w14:textId="77777777" w:rsidR="00E75257" w:rsidRDefault="00020E07" w:rsidP="005B60D6">
          <w:pPr>
            <w:autoSpaceDE w:val="0"/>
            <w:autoSpaceDN w:val="0"/>
            <w:ind w:left="480" w:hanging="480"/>
            <w:divId w:val="1310016695"/>
          </w:pPr>
          <w:r w:rsidRPr="00020E07">
            <w:rPr>
              <w:rFonts w:eastAsia="Times New Roman" w:cs="Times New Roman"/>
              <w:color w:val="000000"/>
              <w:lang w:val="es-US"/>
            </w:rPr>
            <w:t>López</w:t>
          </w:r>
          <w:r>
            <w:rPr>
              <w:rFonts w:eastAsia="Times New Roman" w:cs="Times New Roman"/>
              <w:color w:val="000000"/>
              <w:lang w:val="es-US"/>
            </w:rPr>
            <w:t xml:space="preserve"> </w:t>
          </w:r>
          <w:r w:rsidRPr="00020E07">
            <w:rPr>
              <w:rFonts w:eastAsia="Times New Roman" w:cs="Times New Roman"/>
              <w:color w:val="000000"/>
              <w:lang w:val="es-US"/>
            </w:rPr>
            <w:t>Rodríguez, M. V., Fernández-Sola, C., &amp; Hernández-Padilla, J. M. (2022). Competencias de investigación formativa y su relación con la práctica basada en la evidencia en enfermería. Educación Médica Superior, 36(1), 112-125.</w:t>
          </w:r>
          <w:r w:rsidR="00E75257" w:rsidRPr="00E75257">
            <w:t xml:space="preserve"> </w:t>
          </w:r>
        </w:p>
        <w:p w14:paraId="2DF75BEC" w14:textId="4A6B55D2" w:rsidR="005B60D6" w:rsidRPr="005B60D6" w:rsidRDefault="00E75257" w:rsidP="005B60D6">
          <w:pPr>
            <w:autoSpaceDE w:val="0"/>
            <w:autoSpaceDN w:val="0"/>
            <w:ind w:left="480" w:hanging="480"/>
            <w:divId w:val="1310016695"/>
            <w:rPr>
              <w:rFonts w:eastAsia="Times New Roman" w:cs="Times New Roman"/>
              <w:color w:val="000000"/>
              <w:lang w:val="es-US"/>
            </w:rPr>
          </w:pPr>
          <w:r w:rsidRPr="00E75257">
            <w:rPr>
              <w:rFonts w:eastAsia="Times New Roman" w:cs="Times New Roman"/>
              <w:color w:val="000000"/>
              <w:lang w:val="es-US"/>
            </w:rPr>
            <w:t>Martínez-Ramos, P., &amp; Pérez-López, S. (2023). Estrategias pedagógicas para la investigación formativa en las ciencias de la salud. Revista Iberoamericana de Enfermería e Investigación, 15(3), 78-91.</w:t>
          </w:r>
        </w:p>
        <w:p w14:paraId="058E436E" w14:textId="77777777" w:rsidR="005B60D6" w:rsidRPr="005B60D6" w:rsidRDefault="005B60D6" w:rsidP="005B60D6">
          <w:pPr>
            <w:autoSpaceDE w:val="0"/>
            <w:autoSpaceDN w:val="0"/>
            <w:ind w:left="480" w:hanging="480"/>
            <w:divId w:val="1310016695"/>
            <w:rPr>
              <w:rFonts w:eastAsia="Times New Roman" w:cs="Times New Roman"/>
              <w:color w:val="000000"/>
              <w:lang w:val="es-US"/>
            </w:rPr>
          </w:pPr>
          <w:r w:rsidRPr="005B60D6">
            <w:rPr>
              <w:rFonts w:eastAsia="Times New Roman" w:cs="Times New Roman"/>
              <w:color w:val="000000"/>
              <w:lang w:val="es-US"/>
            </w:rPr>
            <w:t>Pérez Licea, A. R., et al (2019). Metodología para el desarrollo de la investiga-</w:t>
          </w:r>
          <w:proofErr w:type="spellStart"/>
          <w:r w:rsidRPr="005B60D6">
            <w:rPr>
              <w:rFonts w:eastAsia="Times New Roman" w:cs="Times New Roman"/>
              <w:color w:val="000000"/>
              <w:lang w:val="es-US"/>
            </w:rPr>
            <w:t>ción</w:t>
          </w:r>
          <w:proofErr w:type="spellEnd"/>
          <w:r w:rsidRPr="005B60D6">
            <w:rPr>
              <w:rFonts w:eastAsia="Times New Roman" w:cs="Times New Roman"/>
              <w:color w:val="000000"/>
              <w:lang w:val="es-US"/>
            </w:rPr>
            <w:t xml:space="preserve"> formativa en la carrera de Enfermería. Correo Científico Médico, 23(3). https://revcocmed.sld.cu/index.php/cocmed/article/view/3251</w:t>
          </w:r>
        </w:p>
        <w:p w14:paraId="3DBD8C82" w14:textId="77777777" w:rsidR="005B60D6" w:rsidRPr="005B60D6" w:rsidRDefault="005B60D6" w:rsidP="005B60D6">
          <w:pPr>
            <w:autoSpaceDE w:val="0"/>
            <w:autoSpaceDN w:val="0"/>
            <w:ind w:left="480" w:hanging="480"/>
            <w:divId w:val="1310016695"/>
            <w:rPr>
              <w:rFonts w:eastAsia="Times New Roman" w:cs="Times New Roman"/>
              <w:color w:val="000000"/>
              <w:lang w:val="es-US"/>
            </w:rPr>
          </w:pPr>
          <w:r w:rsidRPr="005B60D6">
            <w:rPr>
              <w:rFonts w:eastAsia="Times New Roman" w:cs="Times New Roman"/>
              <w:color w:val="000000"/>
              <w:lang w:val="es-US"/>
            </w:rPr>
            <w:lastRenderedPageBreak/>
            <w:t xml:space="preserve">Pérez Licea, A. </w:t>
          </w:r>
          <w:proofErr w:type="spellStart"/>
          <w:proofErr w:type="gramStart"/>
          <w:r w:rsidRPr="005B60D6">
            <w:rPr>
              <w:rFonts w:eastAsia="Times New Roman" w:cs="Times New Roman"/>
              <w:color w:val="000000"/>
              <w:lang w:val="es-US"/>
            </w:rPr>
            <w:t>R.,et</w:t>
          </w:r>
          <w:proofErr w:type="spellEnd"/>
          <w:proofErr w:type="gramEnd"/>
          <w:r w:rsidRPr="005B60D6">
            <w:rPr>
              <w:rFonts w:eastAsia="Times New Roman" w:cs="Times New Roman"/>
              <w:color w:val="000000"/>
              <w:lang w:val="es-US"/>
            </w:rPr>
            <w:t xml:space="preserve"> al (2021). La investigación para los aprendizajes en </w:t>
          </w:r>
          <w:proofErr w:type="spellStart"/>
          <w:r w:rsidRPr="005B60D6">
            <w:rPr>
              <w:rFonts w:eastAsia="Times New Roman" w:cs="Times New Roman"/>
              <w:color w:val="000000"/>
              <w:lang w:val="es-US"/>
            </w:rPr>
            <w:t>enfer-mería</w:t>
          </w:r>
          <w:proofErr w:type="spellEnd"/>
          <w:r w:rsidRPr="005B60D6">
            <w:rPr>
              <w:rFonts w:eastAsia="Times New Roman" w:cs="Times New Roman"/>
              <w:color w:val="000000"/>
              <w:lang w:val="es-US"/>
            </w:rPr>
            <w:t>: Puente para la calidad en educación superior ecuatoriana. Dominio de las Ciencias, 7(2), 900–914. https://doi.org/10.23857/dc.v7i2.1834</w:t>
          </w:r>
        </w:p>
        <w:p w14:paraId="2BC41DE3" w14:textId="77777777" w:rsidR="005B60D6" w:rsidRPr="005B60D6" w:rsidRDefault="005B60D6" w:rsidP="005B60D6">
          <w:pPr>
            <w:autoSpaceDE w:val="0"/>
            <w:autoSpaceDN w:val="0"/>
            <w:ind w:left="480" w:hanging="480"/>
            <w:divId w:val="1310016695"/>
            <w:rPr>
              <w:rFonts w:eastAsia="Times New Roman" w:cs="Times New Roman"/>
              <w:color w:val="000000"/>
              <w:lang w:val="en-US"/>
            </w:rPr>
          </w:pPr>
          <w:r w:rsidRPr="005B60D6">
            <w:rPr>
              <w:rFonts w:eastAsia="Times New Roman" w:cs="Times New Roman"/>
              <w:color w:val="000000"/>
              <w:lang w:val="es-US"/>
            </w:rPr>
            <w:t xml:space="preserve">Polit, D. F., &amp; Beck, C. T. (2021). </w:t>
          </w:r>
          <w:r w:rsidRPr="005B60D6">
            <w:rPr>
              <w:rFonts w:eastAsia="Times New Roman" w:cs="Times New Roman"/>
              <w:color w:val="000000"/>
              <w:lang w:val="en-US"/>
            </w:rPr>
            <w:t>Nursing research: Generating and assessing evidence for nursing practice (11.ª ed.). Wolters Kluwer.</w:t>
          </w:r>
        </w:p>
        <w:p w14:paraId="1DBB4BF5" w14:textId="77777777" w:rsidR="005B60D6" w:rsidRPr="005B60D6" w:rsidRDefault="005B60D6" w:rsidP="005B60D6">
          <w:pPr>
            <w:autoSpaceDE w:val="0"/>
            <w:autoSpaceDN w:val="0"/>
            <w:ind w:left="480" w:hanging="480"/>
            <w:divId w:val="1310016695"/>
            <w:rPr>
              <w:rFonts w:eastAsia="Times New Roman" w:cs="Times New Roman"/>
              <w:color w:val="000000"/>
              <w:lang w:val="en-US"/>
            </w:rPr>
          </w:pPr>
          <w:r w:rsidRPr="005B60D6">
            <w:rPr>
              <w:rFonts w:eastAsia="Times New Roman" w:cs="Times New Roman"/>
              <w:color w:val="000000"/>
              <w:lang w:val="en-US"/>
            </w:rPr>
            <w:t xml:space="preserve">Russell, S., &amp; </w:t>
          </w:r>
          <w:proofErr w:type="spellStart"/>
          <w:r w:rsidRPr="005B60D6">
            <w:rPr>
              <w:rFonts w:eastAsia="Times New Roman" w:cs="Times New Roman"/>
              <w:color w:val="000000"/>
              <w:lang w:val="en-US"/>
            </w:rPr>
            <w:t>Norvig</w:t>
          </w:r>
          <w:proofErr w:type="spellEnd"/>
          <w:r w:rsidRPr="005B60D6">
            <w:rPr>
              <w:rFonts w:eastAsia="Times New Roman" w:cs="Times New Roman"/>
              <w:color w:val="000000"/>
              <w:lang w:val="en-US"/>
            </w:rPr>
            <w:t>, P. (2021). Artificial intelligence: A modern approach (4.ª ed.). Pearson.</w:t>
          </w:r>
        </w:p>
        <w:p w14:paraId="03D3A957" w14:textId="77777777" w:rsidR="00A24C3B" w:rsidRDefault="005B60D6" w:rsidP="005B60D6">
          <w:pPr>
            <w:autoSpaceDE w:val="0"/>
            <w:autoSpaceDN w:val="0"/>
            <w:ind w:left="480" w:hanging="480"/>
            <w:divId w:val="1310016695"/>
            <w:rPr>
              <w:rFonts w:eastAsia="Times New Roman" w:cs="Times New Roman"/>
              <w:color w:val="000000"/>
              <w:lang w:val="es-US"/>
            </w:rPr>
          </w:pPr>
          <w:r w:rsidRPr="005B60D6">
            <w:rPr>
              <w:rFonts w:eastAsia="Times New Roman" w:cs="Times New Roman"/>
              <w:color w:val="000000"/>
              <w:lang w:val="en-US"/>
            </w:rPr>
            <w:t xml:space="preserve">Salama, N. (2025). Knowledge and attitudes of nursing students toward </w:t>
          </w:r>
          <w:proofErr w:type="spellStart"/>
          <w:r w:rsidRPr="005B60D6">
            <w:rPr>
              <w:rFonts w:eastAsia="Times New Roman" w:cs="Times New Roman"/>
              <w:color w:val="000000"/>
              <w:lang w:val="en-US"/>
            </w:rPr>
            <w:t>artifi-cial</w:t>
          </w:r>
          <w:proofErr w:type="spellEnd"/>
          <w:r w:rsidRPr="005B60D6">
            <w:rPr>
              <w:rFonts w:eastAsia="Times New Roman" w:cs="Times New Roman"/>
              <w:color w:val="000000"/>
              <w:lang w:val="en-US"/>
            </w:rPr>
            <w:t xml:space="preserve"> intelligence. BMC Nursing, 24, </w:t>
          </w:r>
          <w:proofErr w:type="spellStart"/>
          <w:r w:rsidRPr="005B60D6">
            <w:rPr>
              <w:rFonts w:eastAsia="Times New Roman" w:cs="Times New Roman"/>
              <w:color w:val="000000"/>
              <w:lang w:val="en-US"/>
            </w:rPr>
            <w:t>Artículo</w:t>
          </w:r>
          <w:proofErr w:type="spellEnd"/>
          <w:r w:rsidRPr="005B60D6">
            <w:rPr>
              <w:rFonts w:eastAsia="Times New Roman" w:cs="Times New Roman"/>
              <w:color w:val="000000"/>
              <w:lang w:val="en-US"/>
            </w:rPr>
            <w:t xml:space="preserve"> 88. </w:t>
          </w:r>
          <w:hyperlink r:id="rId9" w:history="1">
            <w:r w:rsidR="00806100" w:rsidRPr="00A24C3B">
              <w:rPr>
                <w:rStyle w:val="Hipervnculo"/>
                <w:rFonts w:eastAsia="Times New Roman" w:cs="Times New Roman"/>
                <w:lang w:val="es-US"/>
              </w:rPr>
              <w:t>https://doi.org/10.1186/s12912-025-02456-x</w:t>
            </w:r>
          </w:hyperlink>
          <w:r w:rsidR="00806100" w:rsidRPr="00A24C3B">
            <w:rPr>
              <w:rFonts w:eastAsia="Times New Roman" w:cs="Times New Roman"/>
              <w:color w:val="000000"/>
              <w:lang w:val="es-US"/>
            </w:rPr>
            <w:t xml:space="preserve">   </w:t>
          </w:r>
        </w:p>
        <w:p w14:paraId="26CB2E02" w14:textId="20893B85" w:rsidR="00806100" w:rsidRDefault="00A24C3B" w:rsidP="005B60D6">
          <w:pPr>
            <w:autoSpaceDE w:val="0"/>
            <w:autoSpaceDN w:val="0"/>
            <w:ind w:left="480" w:hanging="480"/>
            <w:divId w:val="1310016695"/>
            <w:rPr>
              <w:rFonts w:eastAsia="Times New Roman" w:cs="Times New Roman"/>
              <w:color w:val="000000"/>
              <w:lang w:val="en-US"/>
            </w:rPr>
          </w:pPr>
          <w:r w:rsidRPr="00A24C3B">
            <w:rPr>
              <w:rFonts w:eastAsia="Times New Roman" w:cs="Times New Roman"/>
              <w:color w:val="000000"/>
              <w:lang w:val="es-US"/>
            </w:rPr>
            <w:t>Sánchez</w:t>
          </w:r>
          <w:r>
            <w:rPr>
              <w:rFonts w:eastAsia="Times New Roman" w:cs="Times New Roman"/>
              <w:color w:val="000000"/>
              <w:lang w:val="es-US"/>
            </w:rPr>
            <w:t xml:space="preserve"> </w:t>
          </w:r>
          <w:r w:rsidRPr="00A24C3B">
            <w:rPr>
              <w:rFonts w:eastAsia="Times New Roman" w:cs="Times New Roman"/>
              <w:color w:val="000000"/>
              <w:lang w:val="es-US"/>
            </w:rPr>
            <w:t xml:space="preserve">Palacios, E., &amp; Torres-Vega, K. (2024). Impacto de la investigación formativa en el perfil profesional del egresado de enfermería: Un estudio cualitativo. </w:t>
          </w:r>
          <w:proofErr w:type="spellStart"/>
          <w:r w:rsidRPr="00A24C3B">
            <w:rPr>
              <w:rFonts w:eastAsia="Times New Roman" w:cs="Times New Roman"/>
              <w:color w:val="000000"/>
              <w:lang w:val="en-US"/>
            </w:rPr>
            <w:t>Investigación</w:t>
          </w:r>
          <w:proofErr w:type="spellEnd"/>
          <w:r w:rsidRPr="00A24C3B">
            <w:rPr>
              <w:rFonts w:eastAsia="Times New Roman" w:cs="Times New Roman"/>
              <w:color w:val="000000"/>
              <w:lang w:val="en-US"/>
            </w:rPr>
            <w:t xml:space="preserve"> </w:t>
          </w:r>
          <w:proofErr w:type="spellStart"/>
          <w:r w:rsidRPr="00A24C3B">
            <w:rPr>
              <w:rFonts w:eastAsia="Times New Roman" w:cs="Times New Roman"/>
              <w:color w:val="000000"/>
              <w:lang w:val="en-US"/>
            </w:rPr>
            <w:t>en</w:t>
          </w:r>
          <w:proofErr w:type="spellEnd"/>
          <w:r w:rsidRPr="00A24C3B">
            <w:rPr>
              <w:rFonts w:eastAsia="Times New Roman" w:cs="Times New Roman"/>
              <w:color w:val="000000"/>
              <w:lang w:val="en-US"/>
            </w:rPr>
            <w:t xml:space="preserve"> </w:t>
          </w:r>
          <w:proofErr w:type="spellStart"/>
          <w:r w:rsidRPr="00A24C3B">
            <w:rPr>
              <w:rFonts w:eastAsia="Times New Roman" w:cs="Times New Roman"/>
              <w:color w:val="000000"/>
              <w:lang w:val="en-US"/>
            </w:rPr>
            <w:t>Enfermería</w:t>
          </w:r>
          <w:proofErr w:type="spellEnd"/>
          <w:r w:rsidRPr="00A24C3B">
            <w:rPr>
              <w:rFonts w:eastAsia="Times New Roman" w:cs="Times New Roman"/>
              <w:color w:val="000000"/>
              <w:lang w:val="en-US"/>
            </w:rPr>
            <w:t>: Imagen y Desarrollo, 26, 1-14.</w:t>
          </w:r>
          <w:r w:rsidR="00806100">
            <w:rPr>
              <w:rFonts w:eastAsia="Times New Roman" w:cs="Times New Roman"/>
              <w:color w:val="000000"/>
              <w:lang w:val="en-US"/>
            </w:rPr>
            <w:t xml:space="preserve"> </w:t>
          </w:r>
        </w:p>
        <w:p w14:paraId="355DBC36" w14:textId="79C5729F" w:rsidR="005B60D6" w:rsidRPr="005B60D6" w:rsidRDefault="00806100" w:rsidP="005B60D6">
          <w:pPr>
            <w:autoSpaceDE w:val="0"/>
            <w:autoSpaceDN w:val="0"/>
            <w:ind w:left="480" w:hanging="480"/>
            <w:divId w:val="1310016695"/>
            <w:rPr>
              <w:rFonts w:eastAsia="Times New Roman" w:cs="Times New Roman"/>
              <w:color w:val="000000"/>
              <w:lang w:val="en-US"/>
            </w:rPr>
          </w:pPr>
          <w:proofErr w:type="spellStart"/>
          <w:r w:rsidRPr="00806100">
            <w:rPr>
              <w:rFonts w:eastAsia="Times New Roman" w:cs="Times New Roman"/>
              <w:color w:val="000000"/>
              <w:lang w:val="en-US"/>
            </w:rPr>
            <w:t>Yalcin</w:t>
          </w:r>
          <w:proofErr w:type="spellEnd"/>
          <w:r w:rsidRPr="00806100">
            <w:rPr>
              <w:rFonts w:eastAsia="Times New Roman" w:cs="Times New Roman"/>
              <w:color w:val="000000"/>
              <w:lang w:val="en-US"/>
            </w:rPr>
            <w:t xml:space="preserve">, S. U. (2025). Nursing students’ perceptions and experiences of using ChatGPT. Nurse Education in Practice, 75, </w:t>
          </w:r>
          <w:proofErr w:type="spellStart"/>
          <w:r w:rsidRPr="00806100">
            <w:rPr>
              <w:rFonts w:eastAsia="Times New Roman" w:cs="Times New Roman"/>
              <w:color w:val="000000"/>
              <w:lang w:val="en-US"/>
            </w:rPr>
            <w:t>Artículo</w:t>
          </w:r>
          <w:proofErr w:type="spellEnd"/>
          <w:r w:rsidRPr="00806100">
            <w:rPr>
              <w:rFonts w:eastAsia="Times New Roman" w:cs="Times New Roman"/>
              <w:color w:val="000000"/>
              <w:lang w:val="en-US"/>
            </w:rPr>
            <w:t xml:space="preserve"> 103901. https://doi.org/10.1016/j.nepr.2024.103901</w:t>
          </w:r>
        </w:p>
        <w:p w14:paraId="5D491167" w14:textId="504DA399" w:rsidR="005B60D6" w:rsidRDefault="005B60D6">
          <w:pPr>
            <w:autoSpaceDE w:val="0"/>
            <w:autoSpaceDN w:val="0"/>
            <w:ind w:hanging="480"/>
            <w:divId w:val="1310016695"/>
            <w:rPr>
              <w:rFonts w:eastAsia="Times New Roman" w:cs="Times New Roman"/>
              <w:color w:val="000000"/>
              <w:szCs w:val="24"/>
              <w:lang w:val="en-US"/>
            </w:rPr>
          </w:pPr>
        </w:p>
        <w:p w14:paraId="4D8A06F6" w14:textId="77777777" w:rsidR="005B60D6" w:rsidRPr="00FF251D" w:rsidRDefault="005B60D6">
          <w:pPr>
            <w:autoSpaceDE w:val="0"/>
            <w:autoSpaceDN w:val="0"/>
            <w:ind w:hanging="480"/>
            <w:divId w:val="1310016695"/>
            <w:rPr>
              <w:rFonts w:eastAsia="Times New Roman" w:cs="Times New Roman"/>
              <w:color w:val="000000"/>
              <w:szCs w:val="24"/>
              <w:lang w:val="en-US"/>
            </w:rPr>
          </w:pPr>
        </w:p>
        <w:p w14:paraId="0D229DDA" w14:textId="2D91EA10" w:rsidR="00760440" w:rsidRPr="00806100" w:rsidRDefault="00760440" w:rsidP="00806100">
          <w:pPr>
            <w:autoSpaceDE w:val="0"/>
            <w:autoSpaceDN w:val="0"/>
            <w:ind w:hanging="480"/>
            <w:divId w:val="1391419531"/>
            <w:rPr>
              <w:rFonts w:eastAsia="Times New Roman" w:cs="Times New Roman"/>
              <w:color w:val="000000"/>
              <w:lang w:val="en-US"/>
            </w:rPr>
          </w:pPr>
        </w:p>
        <w:p w14:paraId="3944D8C3" w14:textId="040E77DC" w:rsidR="00CE0F4B" w:rsidRPr="00806100" w:rsidRDefault="00760440" w:rsidP="008B6A98">
          <w:pPr>
            <w:rPr>
              <w:lang w:val="en-US"/>
            </w:rPr>
          </w:pPr>
          <w:r w:rsidRPr="00806100">
            <w:rPr>
              <w:rFonts w:eastAsia="Times New Roman" w:cs="Times New Roman"/>
              <w:color w:val="000000"/>
              <w:lang w:val="en-US"/>
            </w:rPr>
            <w:t> </w:t>
          </w:r>
        </w:p>
      </w:sdtContent>
    </w:sdt>
    <w:p w14:paraId="1CED1DA4" w14:textId="77777777" w:rsidR="00CE0F4B" w:rsidRPr="00806100" w:rsidRDefault="00CE0F4B" w:rsidP="008B6A98">
      <w:pPr>
        <w:rPr>
          <w:lang w:val="en-US"/>
        </w:rPr>
      </w:pPr>
    </w:p>
    <w:sectPr w:rsidR="00CE0F4B" w:rsidRPr="00806100" w:rsidSect="00280126">
      <w:headerReference w:type="even" r:id="rId10"/>
      <w:headerReference w:type="default" r:id="rId11"/>
      <w:footerReference w:type="even" r:id="rId12"/>
      <w:footerReference w:type="default" r:id="rId13"/>
      <w:headerReference w:type="first" r:id="rId14"/>
      <w:footerReference w:type="first" r:id="rId15"/>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9BA1C" w14:textId="77777777" w:rsidR="0037388E" w:rsidRPr="00411E44" w:rsidRDefault="0037388E" w:rsidP="00EB0247">
      <w:pPr>
        <w:spacing w:after="0" w:line="240" w:lineRule="auto"/>
      </w:pPr>
      <w:r w:rsidRPr="00411E44">
        <w:separator/>
      </w:r>
    </w:p>
  </w:endnote>
  <w:endnote w:type="continuationSeparator" w:id="0">
    <w:p w14:paraId="2E1854AA" w14:textId="77777777" w:rsidR="0037388E" w:rsidRPr="00411E44" w:rsidRDefault="0037388E"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2702B" w14:textId="77777777" w:rsidR="00F56856" w:rsidRDefault="00F5685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E96A8" w14:textId="77777777" w:rsidR="00F56856" w:rsidRDefault="00F5685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85998" w14:textId="77777777" w:rsidR="00F56856" w:rsidRDefault="00F568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A618E" w14:textId="77777777" w:rsidR="0037388E" w:rsidRPr="00411E44" w:rsidRDefault="0037388E" w:rsidP="00EB0247">
      <w:pPr>
        <w:spacing w:after="0" w:line="240" w:lineRule="auto"/>
      </w:pPr>
      <w:r w:rsidRPr="00411E44">
        <w:separator/>
      </w:r>
    </w:p>
  </w:footnote>
  <w:footnote w:type="continuationSeparator" w:id="0">
    <w:p w14:paraId="2CF54E4E" w14:textId="77777777" w:rsidR="0037388E" w:rsidRPr="00411E44" w:rsidRDefault="0037388E" w:rsidP="00EB0247">
      <w:pPr>
        <w:spacing w:after="0" w:line="240" w:lineRule="auto"/>
      </w:pPr>
      <w:r w:rsidRPr="00411E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155B6" w14:textId="77777777" w:rsidR="00F56856" w:rsidRDefault="00F5685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D4A3" w14:textId="77777777" w:rsidR="00F56856" w:rsidRDefault="00F5685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EF99F" w14:textId="77777777" w:rsidR="00F56856" w:rsidRDefault="00F5685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68CF"/>
    <w:rsid w:val="00012517"/>
    <w:rsid w:val="00012A6C"/>
    <w:rsid w:val="00020E07"/>
    <w:rsid w:val="0003338A"/>
    <w:rsid w:val="00033E3E"/>
    <w:rsid w:val="00041F61"/>
    <w:rsid w:val="0004573F"/>
    <w:rsid w:val="00063421"/>
    <w:rsid w:val="0007350C"/>
    <w:rsid w:val="00085C3B"/>
    <w:rsid w:val="00097EEF"/>
    <w:rsid w:val="000B1846"/>
    <w:rsid w:val="000C5EDB"/>
    <w:rsid w:val="000E7A2C"/>
    <w:rsid w:val="000F093B"/>
    <w:rsid w:val="000F0FCB"/>
    <w:rsid w:val="00101CA6"/>
    <w:rsid w:val="00107100"/>
    <w:rsid w:val="00113676"/>
    <w:rsid w:val="001348A0"/>
    <w:rsid w:val="00140844"/>
    <w:rsid w:val="001465AE"/>
    <w:rsid w:val="001468AC"/>
    <w:rsid w:val="0015066B"/>
    <w:rsid w:val="0015099A"/>
    <w:rsid w:val="00156F2B"/>
    <w:rsid w:val="0016205A"/>
    <w:rsid w:val="0017278B"/>
    <w:rsid w:val="00182667"/>
    <w:rsid w:val="00185A00"/>
    <w:rsid w:val="0018654D"/>
    <w:rsid w:val="001950D8"/>
    <w:rsid w:val="00197D57"/>
    <w:rsid w:val="001A3221"/>
    <w:rsid w:val="001A7AD8"/>
    <w:rsid w:val="001B556B"/>
    <w:rsid w:val="001C6AAC"/>
    <w:rsid w:val="001E6C22"/>
    <w:rsid w:val="001E6E09"/>
    <w:rsid w:val="001E7681"/>
    <w:rsid w:val="00242EFB"/>
    <w:rsid w:val="002433EC"/>
    <w:rsid w:val="002507A3"/>
    <w:rsid w:val="00254F0F"/>
    <w:rsid w:val="0026510A"/>
    <w:rsid w:val="002709B4"/>
    <w:rsid w:val="00280126"/>
    <w:rsid w:val="00281564"/>
    <w:rsid w:val="00285B53"/>
    <w:rsid w:val="002975E8"/>
    <w:rsid w:val="002A2544"/>
    <w:rsid w:val="002A43CD"/>
    <w:rsid w:val="002A457B"/>
    <w:rsid w:val="002B300C"/>
    <w:rsid w:val="002B6B89"/>
    <w:rsid w:val="002C5703"/>
    <w:rsid w:val="002D23FB"/>
    <w:rsid w:val="002D268C"/>
    <w:rsid w:val="002D7A71"/>
    <w:rsid w:val="002F3733"/>
    <w:rsid w:val="002F5B96"/>
    <w:rsid w:val="00321B5F"/>
    <w:rsid w:val="003512A0"/>
    <w:rsid w:val="00371075"/>
    <w:rsid w:val="0037388E"/>
    <w:rsid w:val="00375999"/>
    <w:rsid w:val="003813A6"/>
    <w:rsid w:val="00384FEF"/>
    <w:rsid w:val="0039591A"/>
    <w:rsid w:val="003C4D9F"/>
    <w:rsid w:val="003D4467"/>
    <w:rsid w:val="003E66FB"/>
    <w:rsid w:val="00411E44"/>
    <w:rsid w:val="00415E27"/>
    <w:rsid w:val="00422CDA"/>
    <w:rsid w:val="004307D4"/>
    <w:rsid w:val="00437ED3"/>
    <w:rsid w:val="0044345A"/>
    <w:rsid w:val="00446728"/>
    <w:rsid w:val="004527ED"/>
    <w:rsid w:val="0047121E"/>
    <w:rsid w:val="004718C0"/>
    <w:rsid w:val="00477173"/>
    <w:rsid w:val="004819D7"/>
    <w:rsid w:val="004842F0"/>
    <w:rsid w:val="00484413"/>
    <w:rsid w:val="00484F3C"/>
    <w:rsid w:val="00493A17"/>
    <w:rsid w:val="004950F5"/>
    <w:rsid w:val="004A0CFD"/>
    <w:rsid w:val="004B3F15"/>
    <w:rsid w:val="004B47D9"/>
    <w:rsid w:val="004B7F1B"/>
    <w:rsid w:val="004C0202"/>
    <w:rsid w:val="004C38FC"/>
    <w:rsid w:val="004D0180"/>
    <w:rsid w:val="004D1D1C"/>
    <w:rsid w:val="004D6012"/>
    <w:rsid w:val="004D7FA5"/>
    <w:rsid w:val="004E55B9"/>
    <w:rsid w:val="00504709"/>
    <w:rsid w:val="005335DF"/>
    <w:rsid w:val="005417EB"/>
    <w:rsid w:val="005430EA"/>
    <w:rsid w:val="00544E17"/>
    <w:rsid w:val="00571080"/>
    <w:rsid w:val="00584BB4"/>
    <w:rsid w:val="0059024E"/>
    <w:rsid w:val="005935FA"/>
    <w:rsid w:val="005A43E3"/>
    <w:rsid w:val="005A4AFE"/>
    <w:rsid w:val="005A6174"/>
    <w:rsid w:val="005B1ED0"/>
    <w:rsid w:val="005B3008"/>
    <w:rsid w:val="005B60D6"/>
    <w:rsid w:val="005C3F48"/>
    <w:rsid w:val="005D1A12"/>
    <w:rsid w:val="005E5FFD"/>
    <w:rsid w:val="00607EE3"/>
    <w:rsid w:val="006131F7"/>
    <w:rsid w:val="00626B66"/>
    <w:rsid w:val="0063570B"/>
    <w:rsid w:val="00641773"/>
    <w:rsid w:val="006460E7"/>
    <w:rsid w:val="0066570F"/>
    <w:rsid w:val="00675757"/>
    <w:rsid w:val="00680332"/>
    <w:rsid w:val="00681364"/>
    <w:rsid w:val="0068745E"/>
    <w:rsid w:val="00691CC9"/>
    <w:rsid w:val="006B136A"/>
    <w:rsid w:val="006B2417"/>
    <w:rsid w:val="006B7745"/>
    <w:rsid w:val="006C76E3"/>
    <w:rsid w:val="006F1629"/>
    <w:rsid w:val="006F3D25"/>
    <w:rsid w:val="006F4B1D"/>
    <w:rsid w:val="00714CBD"/>
    <w:rsid w:val="00721EBE"/>
    <w:rsid w:val="00733DD2"/>
    <w:rsid w:val="00742AC5"/>
    <w:rsid w:val="00746DD4"/>
    <w:rsid w:val="00760440"/>
    <w:rsid w:val="007701F1"/>
    <w:rsid w:val="00792960"/>
    <w:rsid w:val="007961D7"/>
    <w:rsid w:val="007A0F17"/>
    <w:rsid w:val="007D2534"/>
    <w:rsid w:val="007E4E94"/>
    <w:rsid w:val="007F0944"/>
    <w:rsid w:val="008051FB"/>
    <w:rsid w:val="00806100"/>
    <w:rsid w:val="00816E2C"/>
    <w:rsid w:val="00817C99"/>
    <w:rsid w:val="008238DE"/>
    <w:rsid w:val="00850874"/>
    <w:rsid w:val="00856B42"/>
    <w:rsid w:val="00863A4D"/>
    <w:rsid w:val="00865884"/>
    <w:rsid w:val="00870310"/>
    <w:rsid w:val="00892631"/>
    <w:rsid w:val="008A4085"/>
    <w:rsid w:val="008A4745"/>
    <w:rsid w:val="008A483F"/>
    <w:rsid w:val="008B6A98"/>
    <w:rsid w:val="008C1056"/>
    <w:rsid w:val="008C2B2C"/>
    <w:rsid w:val="008F1330"/>
    <w:rsid w:val="008F3F8E"/>
    <w:rsid w:val="0091337D"/>
    <w:rsid w:val="009171C1"/>
    <w:rsid w:val="00920563"/>
    <w:rsid w:val="00930D30"/>
    <w:rsid w:val="0093429F"/>
    <w:rsid w:val="009477E3"/>
    <w:rsid w:val="00962592"/>
    <w:rsid w:val="009847F6"/>
    <w:rsid w:val="009947BE"/>
    <w:rsid w:val="00995354"/>
    <w:rsid w:val="00997B3C"/>
    <w:rsid w:val="009A0E20"/>
    <w:rsid w:val="009A2E9A"/>
    <w:rsid w:val="009A336B"/>
    <w:rsid w:val="009A68EA"/>
    <w:rsid w:val="009A6F59"/>
    <w:rsid w:val="009B7457"/>
    <w:rsid w:val="009C0DFA"/>
    <w:rsid w:val="009C304F"/>
    <w:rsid w:val="009C657C"/>
    <w:rsid w:val="009D0814"/>
    <w:rsid w:val="009D4514"/>
    <w:rsid w:val="009E664A"/>
    <w:rsid w:val="009F5F74"/>
    <w:rsid w:val="00A0074F"/>
    <w:rsid w:val="00A206F1"/>
    <w:rsid w:val="00A228C7"/>
    <w:rsid w:val="00A24C3B"/>
    <w:rsid w:val="00A60A80"/>
    <w:rsid w:val="00A8553F"/>
    <w:rsid w:val="00AB4624"/>
    <w:rsid w:val="00AC6ECD"/>
    <w:rsid w:val="00AD2E94"/>
    <w:rsid w:val="00AE03BB"/>
    <w:rsid w:val="00AE1445"/>
    <w:rsid w:val="00AE2655"/>
    <w:rsid w:val="00B06350"/>
    <w:rsid w:val="00B0717D"/>
    <w:rsid w:val="00B177CF"/>
    <w:rsid w:val="00B57A4E"/>
    <w:rsid w:val="00B60DF4"/>
    <w:rsid w:val="00B6281A"/>
    <w:rsid w:val="00B85785"/>
    <w:rsid w:val="00BA4EA8"/>
    <w:rsid w:val="00BA4FD5"/>
    <w:rsid w:val="00BB2F00"/>
    <w:rsid w:val="00BB38AC"/>
    <w:rsid w:val="00BD7178"/>
    <w:rsid w:val="00BE3D2B"/>
    <w:rsid w:val="00BE5F2C"/>
    <w:rsid w:val="00BE78C1"/>
    <w:rsid w:val="00BF45D1"/>
    <w:rsid w:val="00BF50C0"/>
    <w:rsid w:val="00BF7FBA"/>
    <w:rsid w:val="00C068BD"/>
    <w:rsid w:val="00C21F8C"/>
    <w:rsid w:val="00C302E3"/>
    <w:rsid w:val="00C3098A"/>
    <w:rsid w:val="00C30BA1"/>
    <w:rsid w:val="00C41865"/>
    <w:rsid w:val="00C45F7D"/>
    <w:rsid w:val="00C607B7"/>
    <w:rsid w:val="00C657A1"/>
    <w:rsid w:val="00C930F7"/>
    <w:rsid w:val="00CA0400"/>
    <w:rsid w:val="00CB71A7"/>
    <w:rsid w:val="00CC152D"/>
    <w:rsid w:val="00CC34ED"/>
    <w:rsid w:val="00CD0091"/>
    <w:rsid w:val="00CD41ED"/>
    <w:rsid w:val="00CE0F4B"/>
    <w:rsid w:val="00CF3B77"/>
    <w:rsid w:val="00CF6FAA"/>
    <w:rsid w:val="00D024FB"/>
    <w:rsid w:val="00D0381D"/>
    <w:rsid w:val="00D0395A"/>
    <w:rsid w:val="00D05D1F"/>
    <w:rsid w:val="00D22BD6"/>
    <w:rsid w:val="00D36F76"/>
    <w:rsid w:val="00D4036E"/>
    <w:rsid w:val="00D47BD3"/>
    <w:rsid w:val="00D61DCF"/>
    <w:rsid w:val="00D77410"/>
    <w:rsid w:val="00D8128A"/>
    <w:rsid w:val="00D86CAA"/>
    <w:rsid w:val="00D91D74"/>
    <w:rsid w:val="00D972BE"/>
    <w:rsid w:val="00DA0BED"/>
    <w:rsid w:val="00DA1F6C"/>
    <w:rsid w:val="00DB0768"/>
    <w:rsid w:val="00DC12C0"/>
    <w:rsid w:val="00DC3839"/>
    <w:rsid w:val="00DC5E7D"/>
    <w:rsid w:val="00DC7CE6"/>
    <w:rsid w:val="00DE0B74"/>
    <w:rsid w:val="00DF1B76"/>
    <w:rsid w:val="00E04357"/>
    <w:rsid w:val="00E050FB"/>
    <w:rsid w:val="00E05E1A"/>
    <w:rsid w:val="00E06000"/>
    <w:rsid w:val="00E06521"/>
    <w:rsid w:val="00E13BCF"/>
    <w:rsid w:val="00E1465D"/>
    <w:rsid w:val="00E14800"/>
    <w:rsid w:val="00E3094E"/>
    <w:rsid w:val="00E45764"/>
    <w:rsid w:val="00E61236"/>
    <w:rsid w:val="00E649D6"/>
    <w:rsid w:val="00E75257"/>
    <w:rsid w:val="00E93684"/>
    <w:rsid w:val="00EB0247"/>
    <w:rsid w:val="00EB2688"/>
    <w:rsid w:val="00EC01A5"/>
    <w:rsid w:val="00EC5EC4"/>
    <w:rsid w:val="00EE04AA"/>
    <w:rsid w:val="00F076EE"/>
    <w:rsid w:val="00F43DE7"/>
    <w:rsid w:val="00F45C36"/>
    <w:rsid w:val="00F56856"/>
    <w:rsid w:val="00F60611"/>
    <w:rsid w:val="00F62911"/>
    <w:rsid w:val="00F6387D"/>
    <w:rsid w:val="00F63B01"/>
    <w:rsid w:val="00F64DF3"/>
    <w:rsid w:val="00F66726"/>
    <w:rsid w:val="00F77149"/>
    <w:rsid w:val="00F82237"/>
    <w:rsid w:val="00F92DEB"/>
    <w:rsid w:val="00F95E61"/>
    <w:rsid w:val="00FA51E8"/>
    <w:rsid w:val="00FA7CDE"/>
    <w:rsid w:val="00FC482F"/>
    <w:rsid w:val="00FE493F"/>
    <w:rsid w:val="00FF2423"/>
    <w:rsid w:val="00FF25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288778298">
      <w:bodyDiv w:val="1"/>
      <w:marLeft w:val="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87395936">
      <w:bodyDiv w:val="1"/>
      <w:marLeft w:val="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i.org/10.1186/s12912-025-02456-x"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62C4B09-131C-457B-B91D-1825932CA9AA}"/>
      </w:docPartPr>
      <w:docPartBody>
        <w:p w:rsidR="00342705" w:rsidRDefault="007D2B18">
          <w:r w:rsidRPr="00C20F5C">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18"/>
    <w:rsid w:val="000672B6"/>
    <w:rsid w:val="00170A9F"/>
    <w:rsid w:val="001B556B"/>
    <w:rsid w:val="003160CD"/>
    <w:rsid w:val="00342705"/>
    <w:rsid w:val="0047121E"/>
    <w:rsid w:val="00737A4E"/>
    <w:rsid w:val="007D2B18"/>
    <w:rsid w:val="009338F4"/>
    <w:rsid w:val="00941945"/>
    <w:rsid w:val="00B06350"/>
    <w:rsid w:val="00B1060A"/>
    <w:rsid w:val="00B85785"/>
    <w:rsid w:val="00F43DE7"/>
    <w:rsid w:val="00F564F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s-EC" w:eastAsia="es-EC"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160CD"/>
    <w:rPr>
      <w:color w:val="666666"/>
    </w:rPr>
  </w:style>
  <w:style w:type="paragraph" w:customStyle="1" w:styleId="3A1EA36DF98242FEA905B2A5E8A3CDDA">
    <w:name w:val="3A1EA36DF98242FEA905B2A5E8A3CDDA"/>
    <w:rsid w:val="003160CD"/>
  </w:style>
  <w:style w:type="paragraph" w:customStyle="1" w:styleId="D637F95895EF42E7B2766799BAD60925">
    <w:name w:val="D637F95895EF42E7B2766799BAD60925"/>
    <w:rsid w:val="003160CD"/>
  </w:style>
  <w:style w:type="paragraph" w:customStyle="1" w:styleId="7F6E311E6956462C982BB7DB6BCF725E">
    <w:name w:val="7F6E311E6956462C982BB7DB6BCF725E"/>
    <w:rsid w:val="003160CD"/>
  </w:style>
  <w:style w:type="paragraph" w:customStyle="1" w:styleId="BB999066E2514D2791493D0E7B270E90">
    <w:name w:val="BB999066E2514D2791493D0E7B270E90"/>
    <w:rsid w:val="003160CD"/>
  </w:style>
  <w:style w:type="paragraph" w:customStyle="1" w:styleId="59FC3F3E822345B9BE963DF4CBE8D318">
    <w:name w:val="59FC3F3E822345B9BE963DF4CBE8D318"/>
    <w:rsid w:val="003160CD"/>
  </w:style>
  <w:style w:type="paragraph" w:customStyle="1" w:styleId="771A3DD8B71841C7A8739A0891DC3B91">
    <w:name w:val="771A3DD8B71841C7A8739A0891DC3B91"/>
    <w:rsid w:val="003160CD"/>
  </w:style>
  <w:style w:type="paragraph" w:customStyle="1" w:styleId="A3F76E7E3A874E22A020110CC9CDC229">
    <w:name w:val="A3F76E7E3A874E22A020110CC9CDC229"/>
    <w:rsid w:val="003160CD"/>
  </w:style>
  <w:style w:type="paragraph" w:customStyle="1" w:styleId="0D69863B7F114F64B11C6372E8D494E7">
    <w:name w:val="0D69863B7F114F64B11C6372E8D494E7"/>
    <w:rsid w:val="003160CD"/>
  </w:style>
  <w:style w:type="paragraph" w:customStyle="1" w:styleId="A141738777294F4A9739F5428B690C7A">
    <w:name w:val="A141738777294F4A9739F5428B690C7A"/>
    <w:rsid w:val="003160CD"/>
  </w:style>
  <w:style w:type="paragraph" w:customStyle="1" w:styleId="8DDC9546D2F243F19584CB5DA1D76523">
    <w:name w:val="8DDC9546D2F243F19584CB5DA1D76523"/>
    <w:rsid w:val="00316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0AFD2-FA50-4AC2-9277-5FB34BB7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5</TotalTime>
  <Pages>19</Pages>
  <Words>5206</Words>
  <Characters>28639</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Dra. Amarilis Perez</cp:lastModifiedBy>
  <cp:revision>5</cp:revision>
  <dcterms:created xsi:type="dcterms:W3CDTF">2026-09-03T19:32:00Z</dcterms:created>
  <dcterms:modified xsi:type="dcterms:W3CDTF">2026-09-03T19:36:00Z</dcterms:modified>
  <cp:category>Categoria</cp:category>
  <cp:contentStatus>Estado</cp:contentStatus>
</cp:coreProperties>
</file>