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6A307BBB" w:rsidR="001348A0" w:rsidRPr="00411E44" w:rsidRDefault="001348A0" w:rsidP="001348A0">
      <w:pPr>
        <w:pStyle w:val="Captulo"/>
      </w:pPr>
      <w:r w:rsidRPr="00411E44">
        <w:t>Capítulo XXX</w:t>
      </w:r>
    </w:p>
    <w:p w14:paraId="5875E639" w14:textId="77777777" w:rsidR="00544E17" w:rsidRPr="00411E44" w:rsidRDefault="00544E17" w:rsidP="00544E17">
      <w:pPr>
        <w:pStyle w:val="TtCap"/>
        <w:rPr>
          <w:lang w:eastAsia="es-ES"/>
        </w:rPr>
      </w:pPr>
      <w:r w:rsidRPr="00411E44">
        <w:rPr>
          <w:lang w:eastAsia="es-ES"/>
        </w:rPr>
        <w:t>ESTRATEGIAS DE COMUNICACIÓN MULTICANAL EN PYMES TURÍSTICAS DE SANTA ELENA: REDES SOCIALES, PLATAFORMAS Y MEDIOS INTERACTIVOS</w:t>
      </w:r>
    </w:p>
    <w:p w14:paraId="3A04BF1F" w14:textId="5F1BC98D" w:rsidR="00544E17" w:rsidRPr="00411E44" w:rsidRDefault="00590F2F" w:rsidP="00544E17">
      <w:pPr>
        <w:pStyle w:val="Autor"/>
        <w:rPr>
          <w:lang w:eastAsia="es-ES"/>
        </w:rPr>
      </w:pPr>
      <w:r>
        <w:rPr>
          <w:lang w:eastAsia="es-ES"/>
        </w:rPr>
        <w:t>SANDRA MALDONADO LÓPEZ</w:t>
      </w:r>
    </w:p>
    <w:p w14:paraId="2C1272A1" w14:textId="25644D29" w:rsidR="00590F2F" w:rsidRDefault="00590F2F" w:rsidP="00544E17">
      <w:pPr>
        <w:pStyle w:val="Adscripcin"/>
        <w:rPr>
          <w:lang w:eastAsia="es-ES"/>
        </w:rPr>
      </w:pPr>
      <w:r>
        <w:rPr>
          <w:lang w:eastAsia="es-ES"/>
        </w:rPr>
        <w:t>Universidad Católica de Santiago de Guayaquil</w:t>
      </w:r>
    </w:p>
    <w:p w14:paraId="6324D6C9" w14:textId="4810156B" w:rsidR="00544E17" w:rsidRPr="00411E44" w:rsidRDefault="00544E17" w:rsidP="00544E17">
      <w:pPr>
        <w:pStyle w:val="Adscripcin"/>
        <w:rPr>
          <w:lang w:eastAsia="es-ES"/>
        </w:rPr>
      </w:pPr>
      <w:r w:rsidRPr="00411E44">
        <w:rPr>
          <w:lang w:eastAsia="es-ES"/>
        </w:rPr>
        <w:t>Universidad Estatal Península de Santa Elena</w:t>
      </w:r>
    </w:p>
    <w:p w14:paraId="6A02D415" w14:textId="14CFDB93" w:rsidR="0015066B" w:rsidRDefault="00590F2F" w:rsidP="00590F2F">
      <w:pPr>
        <w:pStyle w:val="Autor"/>
      </w:pPr>
      <w:r>
        <w:t>GABRIELA LOURDES VÉLEZ BERMELLO</w:t>
      </w:r>
    </w:p>
    <w:p w14:paraId="0546474A" w14:textId="05275951" w:rsidR="00590F2F" w:rsidRDefault="00590F2F" w:rsidP="00590F2F">
      <w:pPr>
        <w:pStyle w:val="Adscripcin"/>
      </w:pPr>
      <w:r>
        <w:t xml:space="preserve">Universidad Estatal Península de Santa Elena </w:t>
      </w:r>
    </w:p>
    <w:p w14:paraId="519A33C5" w14:textId="2DDCB9C0" w:rsidR="00590F2F" w:rsidRDefault="00590F2F" w:rsidP="00590F2F">
      <w:pPr>
        <w:pStyle w:val="Autor"/>
      </w:pPr>
      <w:r>
        <w:t>WASHINGTON OSWALDO DUTÁN</w:t>
      </w:r>
    </w:p>
    <w:p w14:paraId="07CEBE90" w14:textId="7C53F69F" w:rsidR="00590F2F" w:rsidRDefault="00590F2F" w:rsidP="00590F2F">
      <w:pPr>
        <w:pStyle w:val="Adscripcin"/>
      </w:pPr>
      <w:r>
        <w:t>Universidad Católica de Santiago de Guayaquil</w:t>
      </w:r>
    </w:p>
    <w:p w14:paraId="3C293E1A" w14:textId="05FA580F" w:rsidR="00590F2F" w:rsidRPr="00590F2F" w:rsidRDefault="00590F2F" w:rsidP="00590F2F">
      <w:pPr>
        <w:pStyle w:val="Adscripcin"/>
      </w:pPr>
      <w:r>
        <w:t>Universidad Estatal Península de Santa Elena</w:t>
      </w:r>
    </w:p>
    <w:p w14:paraId="7FB42A6F" w14:textId="51AE2574" w:rsidR="009C0DFA" w:rsidRPr="00411E44" w:rsidRDefault="00721EBE" w:rsidP="00C45F7D">
      <w:pPr>
        <w:pStyle w:val="Ttulo1"/>
      </w:pPr>
      <w:r w:rsidRPr="00411E44">
        <w:t xml:space="preserve">1. </w:t>
      </w:r>
      <w:r w:rsidR="0015066B" w:rsidRPr="00411E44">
        <w:t>Introducción</w:t>
      </w:r>
    </w:p>
    <w:p w14:paraId="295C54FC" w14:textId="673146AA" w:rsidR="002B300C" w:rsidRDefault="002B300C" w:rsidP="0015066B">
      <w:r w:rsidRPr="00411E44">
        <w:t xml:space="preserve">La comunicación multicanal se ha transformado en una estrategia necesaria para las pymes de turismo, puesto que los turistas actuales buscan información en distintos espacios digitales antes de decidir una reserva, visita o compra; por su parte, las redes sociales, páginas web, portales de reserva, reseñas online y mapas digitales inciden en la percepción del destino y en la confianza hacia los servicios turísticos. En este contexto, </w:t>
      </w:r>
      <w:sdt>
        <w:sdtPr>
          <w:rPr>
            <w:rFonts w:cs="Times New Roman"/>
            <w:color w:val="000000"/>
          </w:rPr>
          <w:tag w:val="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
          <w:id w:val="-2056453459"/>
          <w:placeholder>
            <w:docPart w:val="DefaultPlaceholder_-1854013440"/>
          </w:placeholder>
        </w:sdtPr>
        <w:sdtEndPr/>
        <w:sdtContent>
          <w:proofErr w:type="spellStart"/>
          <w:r w:rsidR="00760440" w:rsidRPr="00760440">
            <w:rPr>
              <w:rFonts w:cs="Times New Roman"/>
              <w:color w:val="000000"/>
            </w:rPr>
            <w:t>Sakas</w:t>
          </w:r>
          <w:proofErr w:type="spellEnd"/>
          <w:r w:rsidR="00760440" w:rsidRPr="00760440">
            <w:rPr>
              <w:rFonts w:cs="Times New Roman"/>
              <w:color w:val="000000"/>
            </w:rPr>
            <w:t xml:space="preserve"> et al. (2022)</w:t>
          </w:r>
        </w:sdtContent>
      </w:sdt>
      <w:r w:rsidRPr="00411E44">
        <w:rPr>
          <w:b/>
          <w:bCs/>
        </w:rPr>
        <w:t xml:space="preserve"> </w:t>
      </w:r>
      <w:r w:rsidRPr="00411E44">
        <w:t xml:space="preserve">revelan que el turismo depende cada vez más de recursos digitales, plataformas sociales y analítica web para la captación de usuarios y el reforzamiento de la marca; mientras que, </w:t>
      </w:r>
      <w:sdt>
        <w:sdtPr>
          <w:rPr>
            <w:rFonts w:cs="Times New Roman"/>
            <w:color w:val="000000"/>
          </w:rPr>
          <w:tag w:val="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
          <w:id w:val="-61027476"/>
          <w:placeholder>
            <w:docPart w:val="DefaultPlaceholder_-1854013440"/>
          </w:placeholder>
        </w:sdtPr>
        <w:sdtEndPr/>
        <w:sdtContent>
          <w:proofErr w:type="spellStart"/>
          <w:r w:rsidR="00760440" w:rsidRPr="00760440">
            <w:rPr>
              <w:rFonts w:cs="Times New Roman"/>
              <w:color w:val="000000"/>
            </w:rPr>
            <w:t>Armutcu</w:t>
          </w:r>
          <w:proofErr w:type="spellEnd"/>
          <w:r w:rsidR="00760440" w:rsidRPr="00760440">
            <w:rPr>
              <w:rFonts w:cs="Times New Roman"/>
              <w:color w:val="000000"/>
            </w:rPr>
            <w:t xml:space="preserve"> et al. (2023)</w:t>
          </w:r>
        </w:sdtContent>
      </w:sdt>
      <w:r w:rsidRPr="00411E44">
        <w:rPr>
          <w:b/>
          <w:bCs/>
        </w:rPr>
        <w:t xml:space="preserve"> </w:t>
      </w:r>
      <w:r w:rsidRPr="00411E44">
        <w:t>sostienen que el marketing digital y las redes sociales influyen en el comportamiento de los turistas.</w:t>
      </w:r>
    </w:p>
    <w:p w14:paraId="3DB8974B" w14:textId="0C8B33FE" w:rsidR="00085C3B" w:rsidRDefault="00085C3B" w:rsidP="00085C3B">
      <w:r w:rsidRPr="00085C3B">
        <w:t>En el territorio ecuatoriano, la digitalización de turismo también forma parte de las políticas de desarrollo y fomento del sector</w:t>
      </w:r>
      <w:r>
        <w:t>; d</w:t>
      </w:r>
      <w:r w:rsidRPr="00085C3B">
        <w:t>e tal modo, el plan sectorial de turismo 2021-2025 define la necesidad de reforzar la promoción de destinos, la competitividad, innovación y el emprendimiento turístico, lo que evidencia que los recursos digitales ya no son alternativos, sino parte de la gestión estratégica del turismo</w:t>
      </w:r>
      <w:r w:rsidR="00A60A80">
        <w:t xml:space="preserve"> </w:t>
      </w:r>
      <w:sdt>
        <w:sdtPr>
          <w:rPr>
            <w:rFonts w:cs="Times New Roman"/>
            <w:color w:val="000000"/>
          </w:rPr>
          <w:tag w:val="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
          <w:id w:val="-1899511380"/>
          <w:placeholder>
            <w:docPart w:val="DefaultPlaceholder_-1854013440"/>
          </w:placeholder>
        </w:sdtPr>
        <w:sdtEndPr/>
        <w:sdtContent>
          <w:r w:rsidR="00760440" w:rsidRPr="00760440">
            <w:rPr>
              <w:rFonts w:cs="Times New Roman"/>
              <w:color w:val="000000"/>
            </w:rPr>
            <w:t>(Ministerio de Turismo del Ecuador, 2022)</w:t>
          </w:r>
        </w:sdtContent>
      </w:sdt>
      <w:r>
        <w:t>; a</w:t>
      </w:r>
      <w:r w:rsidRPr="00085C3B">
        <w:t xml:space="preserve"> su vez, el acuerdo ministerial que </w:t>
      </w:r>
      <w:r w:rsidRPr="00085C3B">
        <w:lastRenderedPageBreak/>
        <w:t>plantea dicho plan establece este instrumento como guía para la coordinación de esfuerzos públicos, privados y ciudadanos en beneficio del sector turístico nacional</w:t>
      </w:r>
      <w:r>
        <w:t>, p</w:t>
      </w:r>
      <w:r w:rsidRPr="00085C3B">
        <w:t>or ende, las pymes turísticas se deben adaptar a estas dinámicas para mejorar su posicionamiento y visibilidad dentro del mercado.</w:t>
      </w:r>
      <w:r w:rsidR="00F64DF3">
        <w:t xml:space="preserve"> </w:t>
      </w:r>
      <w:r w:rsidRPr="00085C3B">
        <w:t xml:space="preserve"> </w:t>
      </w:r>
    </w:p>
    <w:p w14:paraId="5522BBA2" w14:textId="2914945B" w:rsidR="00F64DF3" w:rsidRDefault="00085C3B" w:rsidP="00085C3B">
      <w:r w:rsidRPr="00085C3B">
        <w:t>En la provincia de Santa Elena, el turismo es una actividad importante debido a su relación con gastronomía, playas, cultura, recreación y naturaleza. El plan de turismo sostenible de la provincia de Santa Elena reconoce la relevancia de planear el desarrollo turístico local, tomando en cuenta la participación de actores privados, públicos y comunitarios</w:t>
      </w:r>
      <w:r w:rsidR="00F64DF3">
        <w:t>; d</w:t>
      </w:r>
      <w:r w:rsidRPr="00085C3B">
        <w:t>e la misma forma, la ordenanza provincial enlazada a este plan fortalece la necesidad de contar con instrumentos que enfoca</w:t>
      </w:r>
      <w:r w:rsidR="002F5B96">
        <w:t>n</w:t>
      </w:r>
      <w:r w:rsidRPr="00085C3B">
        <w:t xml:space="preserve"> la gestión turística del sitio</w:t>
      </w:r>
      <w:r w:rsidR="00F64DF3">
        <w:t xml:space="preserve"> </w:t>
      </w:r>
      <w:sdt>
        <w:sdtPr>
          <w:rPr>
            <w:rFonts w:cs="Times New Roman"/>
            <w:color w:val="000000"/>
          </w:rPr>
          <w:tag w:val="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
          <w:id w:val="-1500422976"/>
          <w:placeholder>
            <w:docPart w:val="DefaultPlaceholder_-1854013440"/>
          </w:placeholder>
        </w:sdtPr>
        <w:sdtEndPr/>
        <w:sdtContent>
          <w:r w:rsidR="00760440" w:rsidRPr="00760440">
            <w:rPr>
              <w:rFonts w:cs="Times New Roman"/>
              <w:color w:val="000000"/>
            </w:rPr>
            <w:t>(Villao, 2023)</w:t>
          </w:r>
        </w:sdtContent>
      </w:sdt>
      <w:r w:rsidR="00F64DF3">
        <w:t>; e</w:t>
      </w:r>
      <w:r w:rsidRPr="00085C3B">
        <w:t xml:space="preserve">n este sentido, las pymes turísticas de Santa Elena necesitan estrategias de comunicación más estructuradas para la promoción de sus servicios, distinción ante la competencia y conexión con visitantes nacionales e internacionales. </w:t>
      </w:r>
    </w:p>
    <w:p w14:paraId="0A17AF12" w14:textId="5E16F49D" w:rsidR="00085C3B" w:rsidRDefault="00085C3B" w:rsidP="00085C3B">
      <w:r w:rsidRPr="00085C3B">
        <w:t xml:space="preserve">Por otro lado, las redes sociales cumplen un rol importante dentro de la comunicación multicanal debido a que permiten </w:t>
      </w:r>
      <w:r w:rsidR="002F5B96">
        <w:t>difundir</w:t>
      </w:r>
      <w:r w:rsidRPr="00085C3B">
        <w:t xml:space="preserve"> fotografías, experiencias, videos, promociones, testimonios y sugerencias de los usuarios</w:t>
      </w:r>
      <w:r w:rsidR="00F64DF3">
        <w:t>; e</w:t>
      </w:r>
      <w:r w:rsidRPr="00085C3B">
        <w:t xml:space="preserve">stas plataformas no solo sirven para informar, sino también para crear una imagen atractiva del destino y generar una interacción directa con los turistas. </w:t>
      </w:r>
      <w:sdt>
        <w:sdtPr>
          <w:rPr>
            <w:rFonts w:cs="Times New Roman"/>
            <w:color w:val="000000"/>
          </w:rPr>
          <w:tag w:val="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
          <w:id w:val="268432632"/>
          <w:placeholder>
            <w:docPart w:val="DefaultPlaceholder_-1854013440"/>
          </w:placeholder>
        </w:sdtPr>
        <w:sdtEndPr/>
        <w:sdtContent>
          <w:r w:rsidR="00760440" w:rsidRPr="00760440">
            <w:rPr>
              <w:rFonts w:eastAsia="Times New Roman" w:cs="Times New Roman"/>
              <w:color w:val="000000"/>
            </w:rPr>
            <w:t>Luong &amp; Rudolf (2022)</w:t>
          </w:r>
        </w:sdtContent>
      </w:sdt>
      <w:r w:rsidRPr="00085C3B">
        <w:t xml:space="preserve"> explican que las redes sociales son relevantes para el posicionamiento y marca de los destinos turísticos, mientras que </w:t>
      </w:r>
      <w:sdt>
        <w:sdtPr>
          <w:rPr>
            <w:rFonts w:cs="Times New Roman"/>
            <w:color w:val="000000"/>
          </w:rPr>
          <w:tag w:val="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
          <w:id w:val="-771010135"/>
          <w:placeholder>
            <w:docPart w:val="DefaultPlaceholder_-1854013440"/>
          </w:placeholder>
        </w:sdtPr>
        <w:sdtEndPr/>
        <w:sdtContent>
          <w:r w:rsidR="00760440" w:rsidRPr="00760440">
            <w:rPr>
              <w:rFonts w:cs="Times New Roman"/>
              <w:color w:val="000000"/>
            </w:rPr>
            <w:t>Salazar et al. (2024)</w:t>
          </w:r>
        </w:sdtContent>
      </w:sdt>
      <w:r w:rsidRPr="00085C3B">
        <w:t xml:space="preserve"> manifiestan que, en el caso de los operadores turísticos en el territorio ecuatoriano, el empleo apropiado de estadísticas, tácticas y redes sociales resulta esencial para sostener la presencia digital.</w:t>
      </w:r>
    </w:p>
    <w:p w14:paraId="0F469EC5" w14:textId="6F7B76B0" w:rsidR="00F64DF3" w:rsidRDefault="00F64DF3" w:rsidP="00F64DF3">
      <w:r w:rsidRPr="00F64DF3">
        <w:t xml:space="preserve">No obstante, la comunicación multicanal no se debe restringir solo al uso de Instagram, Facebook o </w:t>
      </w:r>
      <w:proofErr w:type="spellStart"/>
      <w:r w:rsidRPr="00F64DF3">
        <w:t>TikTok</w:t>
      </w:r>
      <w:proofErr w:type="spellEnd"/>
      <w:r w:rsidRPr="00F64DF3">
        <w:t xml:space="preserve">, sino que debe incluir varios medios de manera coherente. Una pyme de turismo puede reforzar su comunicación por medio de Google </w:t>
      </w:r>
      <w:proofErr w:type="spellStart"/>
      <w:r w:rsidRPr="00F64DF3">
        <w:t>Maps</w:t>
      </w:r>
      <w:proofErr w:type="spellEnd"/>
      <w:r w:rsidRPr="00F64DF3">
        <w:t>, WhatsApp Business, sitio web, portales de reserva, códigos QR, catálogos digitales, correo electrónico y reseñas en línea</w:t>
      </w:r>
      <w:r>
        <w:t>; en este sentido</w:t>
      </w:r>
      <w:r w:rsidRPr="00F64DF3">
        <w:t xml:space="preserve">, el Observatorio Turístico Sostenible de la </w:t>
      </w:r>
      <w:r>
        <w:t>UPSE</w:t>
      </w:r>
      <w:r w:rsidRPr="00F64DF3">
        <w:t xml:space="preserve"> resalta la relevancia de contar con datos actualizados para apoyar el proceso decisorio en la actividad turística de Santa Elena</w:t>
      </w:r>
      <w:r>
        <w:t>, p</w:t>
      </w:r>
      <w:r w:rsidRPr="00F64DF3">
        <w:t xml:space="preserve">or </w:t>
      </w:r>
      <w:r w:rsidRPr="00F64DF3">
        <w:lastRenderedPageBreak/>
        <w:t>tanto, la incorporación de canales digitales puede ayudar a que los negocios turísticos comuniquen de mejor forma su oferta, respondan consultas y mejoren la experiencia del usuario</w:t>
      </w:r>
      <w:r w:rsidR="00A60A80">
        <w:t xml:space="preserve"> </w:t>
      </w:r>
      <w:sdt>
        <w:sdtPr>
          <w:rPr>
            <w:rFonts w:cs="Times New Roman"/>
            <w:color w:val="000000"/>
          </w:rPr>
          <w:tag w:val="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
          <w:id w:val="-1231765467"/>
          <w:placeholder>
            <w:docPart w:val="DefaultPlaceholder_-1854013440"/>
          </w:placeholder>
        </w:sdtPr>
        <w:sdtEndPr/>
        <w:sdtContent>
          <w:r w:rsidR="00760440" w:rsidRPr="00760440">
            <w:rPr>
              <w:rFonts w:cs="Times New Roman"/>
              <w:color w:val="000000"/>
            </w:rPr>
            <w:t>(UPSE, 2026)</w:t>
          </w:r>
        </w:sdtContent>
      </w:sdt>
      <w:r w:rsidRPr="00F64DF3">
        <w:t xml:space="preserve">. </w:t>
      </w:r>
    </w:p>
    <w:p w14:paraId="20498D00" w14:textId="7C09A9F5" w:rsidR="00F64DF3" w:rsidRPr="00F64DF3" w:rsidRDefault="00F64DF3" w:rsidP="00F64DF3">
      <w:r w:rsidRPr="00F64DF3">
        <w:t>Pese a estas oportunidades, muchas pymes de turismo todavía afrontan complicaciones para aplicar estrategias digitales de forma planificada debido a la falta de recursos, tiempo, conocimientos técnicos o personal especializado</w:t>
      </w:r>
      <w:r>
        <w:t xml:space="preserve">; </w:t>
      </w:r>
      <w:sdt>
        <w:sdtPr>
          <w:rPr>
            <w:rFonts w:cs="Times New Roman"/>
            <w:color w:val="000000"/>
          </w:rPr>
          <w:tag w:val="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
          <w:id w:val="-652135139"/>
          <w:placeholder>
            <w:docPart w:val="DefaultPlaceholder_-1854013440"/>
          </w:placeholder>
        </w:sdtPr>
        <w:sdtEndPr/>
        <w:sdtContent>
          <w:r w:rsidR="00760440" w:rsidRPr="00760440">
            <w:rPr>
              <w:rFonts w:eastAsia="Times New Roman" w:cs="Times New Roman"/>
              <w:color w:val="000000"/>
            </w:rPr>
            <w:t>Sharma &amp; Sharma (2024)</w:t>
          </w:r>
        </w:sdtContent>
      </w:sdt>
      <w:r w:rsidRPr="00F64DF3">
        <w:t xml:space="preserve"> indican que la adopción del marketing digital en pymes turísticas necesita mayor análisis, en especial por las condiciones particulares de esta clase de negocios</w:t>
      </w:r>
      <w:r w:rsidR="00A0074F">
        <w:t>; d</w:t>
      </w:r>
      <w:r w:rsidRPr="00F64DF3">
        <w:t xml:space="preserve">e tal manera, estudiar las estrategias de comunicación multicanal en pymes turísticas de Santa Elena resulta viable porque permite entender cómo emplean redes sociales, portales y medios interactivos para promocionarse, asociarse con los turistas y mejorar su competitividad en un escenario </w:t>
      </w:r>
      <w:r w:rsidR="00856B42">
        <w:t xml:space="preserve">que posee </w:t>
      </w:r>
      <w:r w:rsidRPr="00F64DF3">
        <w:t>cada vez mayor digitalización.</w:t>
      </w:r>
    </w:p>
    <w:p w14:paraId="6E6B68A9" w14:textId="7C11834B" w:rsidR="0015066B" w:rsidRPr="00411E44" w:rsidRDefault="0015066B" w:rsidP="0015066B">
      <w:pPr>
        <w:pStyle w:val="Ttulo2"/>
      </w:pPr>
      <w:r w:rsidRPr="00411E44">
        <w:rPr>
          <w:smallCaps w:val="0"/>
        </w:rPr>
        <w:t>1.</w:t>
      </w:r>
      <w:r w:rsidRPr="00411E44">
        <w:t>1</w:t>
      </w:r>
      <w:r w:rsidR="001465AE">
        <w:t>. justificación de la investigación</w:t>
      </w:r>
    </w:p>
    <w:p w14:paraId="4E52FC64" w14:textId="5E6708FA" w:rsidR="0016205A" w:rsidRDefault="001465AE" w:rsidP="001465AE">
      <w:r>
        <w:t xml:space="preserve">El </w:t>
      </w:r>
      <w:r w:rsidRPr="001465AE">
        <w:t xml:space="preserve">presente trabajo investigativo se justifica porque las pymes turísticas de Santa Elena requieren reforzar sus formas de comunicación para responder a un consumidor turístico que busca información, compara alternativas y toma decisiones </w:t>
      </w:r>
      <w:r w:rsidR="0016205A">
        <w:t xml:space="preserve">a través </w:t>
      </w:r>
      <w:r w:rsidRPr="001465AE">
        <w:t>de medios digitales</w:t>
      </w:r>
      <w:r w:rsidR="0016205A">
        <w:t>; e</w:t>
      </w:r>
      <w:r w:rsidRPr="001465AE">
        <w:t xml:space="preserve">n este contexto, las estrategias de comunicación multicanal permiten que los negocios de turismo no dependan de un solo medio, sino que articulen plataformas sociales, portales digitales, sitios web, mapas, mensajes instantáneos y reseñas online para mejorar su visibilidad y vínculo con los visitantes. Dicha necesidad es importante porque investigaciones vigentes sobre Ecuador, como la de </w:t>
      </w:r>
      <w:sdt>
        <w:sdtPr>
          <w:rPr>
            <w:rFonts w:cs="Times New Roman"/>
            <w:color w:val="000000"/>
          </w:rPr>
          <w:tag w:val="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
          <w:id w:val="504559410"/>
          <w:placeholder>
            <w:docPart w:val="DefaultPlaceholder_-1854013440"/>
          </w:placeholder>
        </w:sdtPr>
        <w:sdtEndPr/>
        <w:sdtContent>
          <w:proofErr w:type="spellStart"/>
          <w:r w:rsidR="00760440" w:rsidRPr="00760440">
            <w:rPr>
              <w:rFonts w:eastAsia="Times New Roman" w:cs="Times New Roman"/>
              <w:color w:val="000000"/>
            </w:rPr>
            <w:t>Suntasig</w:t>
          </w:r>
          <w:proofErr w:type="spellEnd"/>
          <w:r w:rsidR="00760440" w:rsidRPr="00760440">
            <w:rPr>
              <w:rFonts w:eastAsia="Times New Roman" w:cs="Times New Roman"/>
              <w:color w:val="000000"/>
            </w:rPr>
            <w:t xml:space="preserve"> &amp; </w:t>
          </w:r>
          <w:proofErr w:type="spellStart"/>
          <w:r w:rsidR="00760440" w:rsidRPr="00760440">
            <w:rPr>
              <w:rFonts w:eastAsia="Times New Roman" w:cs="Times New Roman"/>
              <w:color w:val="000000"/>
            </w:rPr>
            <w:t>Suntasig</w:t>
          </w:r>
          <w:proofErr w:type="spellEnd"/>
          <w:r w:rsidR="00760440" w:rsidRPr="00760440">
            <w:rPr>
              <w:rFonts w:eastAsia="Times New Roman" w:cs="Times New Roman"/>
              <w:color w:val="000000"/>
            </w:rPr>
            <w:t xml:space="preserve"> (2024)</w:t>
          </w:r>
        </w:sdtContent>
      </w:sdt>
      <w:r w:rsidRPr="001465AE">
        <w:t>, señalan que las organizaciones turísticas aún presentan una utilización limitada de recursos de marketing digital, pese a que est</w:t>
      </w:r>
      <w:r w:rsidR="00C3098A">
        <w:t>o</w:t>
      </w:r>
      <w:r w:rsidRPr="001465AE">
        <w:t xml:space="preserve">s pueden contribuir al posicionamiento y competitividad del sector. </w:t>
      </w:r>
    </w:p>
    <w:p w14:paraId="16F69CF5" w14:textId="2E0CC1BD" w:rsidR="0015066B" w:rsidRPr="00411E44" w:rsidRDefault="001465AE" w:rsidP="0015066B">
      <w:r w:rsidRPr="001465AE">
        <w:t>Igualmente, el estudio posee justificación práctica debido a que puede aportar información y utilidad para que las pymes de turismo detecten fortalezas y debilidades en su comunicación digital</w:t>
      </w:r>
      <w:r w:rsidR="0016205A">
        <w:t>; e</w:t>
      </w:r>
      <w:r w:rsidRPr="001465AE">
        <w:t>n diversos casos, los negocios publican contenido en redes sociales sin una planeación clara, sin inclusión con otros canales y sin criterios para valorar si sus mensajes generan confianza, interacción o intención de compra</w:t>
      </w:r>
      <w:r w:rsidR="0016205A">
        <w:t>, r</w:t>
      </w:r>
      <w:r w:rsidRPr="001465AE">
        <w:t xml:space="preserve">azón </w:t>
      </w:r>
      <w:r w:rsidRPr="001465AE">
        <w:lastRenderedPageBreak/>
        <w:t>por la cual analizar estas estrategias de comunicación multicanal en Santa Elena permitirá comprender cómo estas empresas pueden mejorar su promoción, diferenciación</w:t>
      </w:r>
      <w:r w:rsidR="00C3098A">
        <w:t xml:space="preserve"> y</w:t>
      </w:r>
      <w:r w:rsidRPr="001465AE">
        <w:t xml:space="preserve"> atención al consumidor en comparación a la competencia. </w:t>
      </w:r>
      <w:r w:rsidR="0016205A">
        <w:t>Así mismo</w:t>
      </w:r>
      <w:r w:rsidRPr="001465AE">
        <w:t xml:space="preserve">, estudios como el de </w:t>
      </w:r>
      <w:sdt>
        <w:sdtPr>
          <w:rPr>
            <w:rFonts w:cs="Times New Roman"/>
            <w:color w:val="000000"/>
          </w:rPr>
          <w:tag w:val="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
          <w:id w:val="-336470729"/>
          <w:placeholder>
            <w:docPart w:val="DefaultPlaceholder_-1854013440"/>
          </w:placeholder>
        </w:sdtPr>
        <w:sdtEndPr/>
        <w:sdtContent>
          <w:r w:rsidR="00760440" w:rsidRPr="00760440">
            <w:rPr>
              <w:rFonts w:eastAsia="Times New Roman" w:cs="Times New Roman"/>
              <w:color w:val="000000"/>
            </w:rPr>
            <w:t>Zambrano &amp; Góngora (2025)</w:t>
          </w:r>
        </w:sdtContent>
      </w:sdt>
      <w:r w:rsidRPr="001465AE">
        <w:t xml:space="preserve"> sobre comunicación digital turística en Ecuador sostienen que estos medios pueden informar, sensibilizar y reforzar la promoción de destinos, en especial cuando se emprende de forma articulada y estratégica.</w:t>
      </w:r>
    </w:p>
    <w:p w14:paraId="2B2D92B6" w14:textId="5813B1FC" w:rsidR="0015066B" w:rsidRPr="00411E44" w:rsidRDefault="0015066B" w:rsidP="00C45F7D">
      <w:pPr>
        <w:pStyle w:val="Ttulo2"/>
      </w:pPr>
      <w:r w:rsidRPr="00411E44">
        <w:t xml:space="preserve">1.2. </w:t>
      </w:r>
      <w:r w:rsidR="00997B3C">
        <w:t>marco teórico</w:t>
      </w:r>
    </w:p>
    <w:p w14:paraId="09C55A65" w14:textId="48C2DE80" w:rsidR="0015066B" w:rsidRPr="00411E44" w:rsidRDefault="0015066B" w:rsidP="00607EE3">
      <w:pPr>
        <w:pStyle w:val="Ttulo3"/>
      </w:pPr>
      <w:r w:rsidRPr="00411E44">
        <w:rPr>
          <w:smallCaps/>
          <w:szCs w:val="26"/>
        </w:rPr>
        <w:t>1.</w:t>
      </w:r>
      <w:r w:rsidRPr="00411E44">
        <w:t>2.1</w:t>
      </w:r>
      <w:bookmarkStart w:id="0" w:name="_Hlk68449564"/>
      <w:r w:rsidR="004D6012">
        <w:t>. Comunicación multicanal en el turismo</w:t>
      </w:r>
    </w:p>
    <w:bookmarkEnd w:id="0"/>
    <w:p w14:paraId="004F3468" w14:textId="362518D5" w:rsidR="00F95E61" w:rsidRDefault="00F95E61" w:rsidP="00F95E61">
      <w:r>
        <w:t>La comunicación multicanal en el ámbito turístico se refiere al empleo coordinado de distintos medios digitales y presenciales para informar, promocionar e interactuar con los visitantes</w:t>
      </w:r>
      <w:r w:rsidR="002507A3">
        <w:t xml:space="preserve">; </w:t>
      </w:r>
      <w:r>
        <w:t xml:space="preserve">en este contexto, </w:t>
      </w:r>
      <w:sdt>
        <w:sdtPr>
          <w:rPr>
            <w:rFonts w:cs="Times New Roman"/>
            <w:color w:val="000000"/>
          </w:rPr>
          <w:tag w:val="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
          <w:id w:val="-700018248"/>
          <w:placeholder>
            <w:docPart w:val="DefaultPlaceholder_-1854013440"/>
          </w:placeholder>
        </w:sdtPr>
        <w:sdtEndPr/>
        <w:sdtContent>
          <w:proofErr w:type="spellStart"/>
          <w:r w:rsidR="00760440" w:rsidRPr="00760440">
            <w:rPr>
              <w:rFonts w:cs="Times New Roman"/>
              <w:color w:val="000000"/>
            </w:rPr>
            <w:t>Hussain</w:t>
          </w:r>
          <w:proofErr w:type="spellEnd"/>
          <w:r w:rsidR="00760440" w:rsidRPr="00760440">
            <w:rPr>
              <w:rFonts w:cs="Times New Roman"/>
              <w:color w:val="000000"/>
            </w:rPr>
            <w:t xml:space="preserve"> et al. (2024)</w:t>
          </w:r>
        </w:sdtContent>
      </w:sdt>
      <w:r>
        <w:t xml:space="preserve"> declaran que el contenido turístico en redes sociales cumple un rol importante en la atracción de visitantes, puesto que ofrece información visual, experiencias y referencias que inciden en el interés hacia un sitio. </w:t>
      </w:r>
    </w:p>
    <w:p w14:paraId="57609271" w14:textId="6DAD41D7" w:rsidR="00F95E61" w:rsidRDefault="00F95E61" w:rsidP="00F95E61">
      <w:r>
        <w:t xml:space="preserve">De igual manera, la comunicación multicanal permite que el turista participe de forma más activa en el proceso de búsqueda, comparativa y elección de servicios de turismo, es decir, ya no se trata solo de recibir información de una empresa, sino de interactuar con publicaciones, revisar comentarios, visualizar experiencias de otros viajeros y evaluar la reputación digital del destino o negocio; por su parte, </w:t>
      </w:r>
      <w:sdt>
        <w:sdtPr>
          <w:rPr>
            <w:rFonts w:cs="Times New Roman"/>
            <w:color w:val="000000"/>
          </w:rPr>
          <w:tag w:val="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
          <w:id w:val="708540042"/>
          <w:placeholder>
            <w:docPart w:val="DefaultPlaceholder_-1854013440"/>
          </w:placeholder>
        </w:sdtPr>
        <w:sdtEndPr/>
        <w:sdtContent>
          <w:r w:rsidR="00760440" w:rsidRPr="00760440">
            <w:rPr>
              <w:rFonts w:cs="Times New Roman"/>
              <w:color w:val="000000"/>
            </w:rPr>
            <w:t>Zhao et al. (2024)</w:t>
          </w:r>
        </w:sdtContent>
      </w:sdt>
      <w:r>
        <w:t>, manifiestan que la atención online hacia los atractivos turísticos se crea mediante diferentes clases de plataformas, como páginas de viaje, motores de búsqueda, videos cortos y plataformas sociales, lo que demuestra la relevancia de controlar diferentes canales de comunicación; de esta forma, una estrategia multicanal correctamente aplicada puede reforzar la confianza del usuario y mejorar su intención de visita o compra.</w:t>
      </w:r>
    </w:p>
    <w:p w14:paraId="7ACFBC52" w14:textId="727B8D01" w:rsidR="0015066B" w:rsidRPr="00411E44" w:rsidRDefault="00F95E61" w:rsidP="00F95E61">
      <w:r>
        <w:t xml:space="preserve">En el caso de las organizaciones turísticas, en especial las pymes, la comunicación multicanal también representa una oportunidad para la mejora de su visibilidad y diferenciación frente a los competidores. La </w:t>
      </w:r>
      <w:r>
        <w:lastRenderedPageBreak/>
        <w:t xml:space="preserve">utilización de videos, fotos, catálogos digitales, mensajería instantánea, sitios web y portales de reservas facilita una relación más directa con el consumidor y permite acompañarlo antes, durante y luego de la experiencia turística; </w:t>
      </w:r>
      <w:sdt>
        <w:sdtPr>
          <w:rPr>
            <w:rFonts w:cs="Times New Roman"/>
            <w:color w:val="000000"/>
          </w:rPr>
          <w:tag w:val="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
          <w:id w:val="-863056256"/>
          <w:placeholder>
            <w:docPart w:val="DefaultPlaceholder_-1854013440"/>
          </w:placeholder>
        </w:sdtPr>
        <w:sdtEndPr/>
        <w:sdtContent>
          <w:r w:rsidR="00760440" w:rsidRPr="00760440">
            <w:rPr>
              <w:rFonts w:cs="Times New Roman"/>
              <w:color w:val="000000"/>
            </w:rPr>
            <w:t>Recuero et al. (2024)</w:t>
          </w:r>
        </w:sdtContent>
      </w:sdt>
      <w:r>
        <w:t xml:space="preserve"> describen que Instagram se ha transformado en un medio influyente para la promoción de turismo debido a su habilidad para proyectar imágenes atractivas y fomentar el interés por los destinos; complementando esto, </w:t>
      </w:r>
      <w:sdt>
        <w:sdtPr>
          <w:rPr>
            <w:rFonts w:cs="Times New Roman"/>
            <w:color w:val="000000"/>
          </w:rPr>
          <w:tag w:val="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
          <w:id w:val="209080040"/>
          <w:placeholder>
            <w:docPart w:val="DefaultPlaceholder_-1854013440"/>
          </w:placeholder>
        </w:sdtPr>
        <w:sdtEndPr/>
        <w:sdtContent>
          <w:proofErr w:type="spellStart"/>
          <w:r w:rsidR="00760440" w:rsidRPr="00760440">
            <w:rPr>
              <w:rFonts w:cs="Times New Roman"/>
              <w:color w:val="000000"/>
            </w:rPr>
            <w:t>Mattei</w:t>
          </w:r>
          <w:proofErr w:type="spellEnd"/>
          <w:r w:rsidR="00760440" w:rsidRPr="00760440">
            <w:rPr>
              <w:rFonts w:cs="Times New Roman"/>
              <w:color w:val="000000"/>
            </w:rPr>
            <w:t xml:space="preserve"> (2024)</w:t>
          </w:r>
        </w:sdtContent>
      </w:sdt>
      <w:r>
        <w:t xml:space="preserve"> revela que la fotografía turística en los canales digitales contribuye a diseñar discursos visuales acerca de los destinos, por lo que su empleo estratégico puede fomentar la comunicación y posicionamiento de los servicios de turismo</w:t>
      </w:r>
      <w:r w:rsidR="0015066B" w:rsidRPr="00411E44">
        <w:t xml:space="preserve">. </w:t>
      </w:r>
    </w:p>
    <w:p w14:paraId="614D595C" w14:textId="245C2CB8" w:rsidR="009C0DFA" w:rsidRPr="00411E44" w:rsidRDefault="0015066B" w:rsidP="009C0DFA">
      <w:pPr>
        <w:pStyle w:val="Ttulo4"/>
      </w:pPr>
      <w:r w:rsidRPr="00411E44">
        <w:rPr>
          <w:smallCaps/>
          <w:szCs w:val="26"/>
        </w:rPr>
        <w:t>1.</w:t>
      </w:r>
      <w:r w:rsidRPr="00411E44">
        <w:t>2.</w:t>
      </w:r>
      <w:r w:rsidR="006F3D25">
        <w:t>1</w:t>
      </w:r>
      <w:r w:rsidRPr="00411E44">
        <w:t>.1.</w:t>
      </w:r>
      <w:r w:rsidR="00504709">
        <w:t xml:space="preserve"> Progreso de la comunicación turística hacia entornos digitales</w:t>
      </w:r>
    </w:p>
    <w:p w14:paraId="36B3E3B1" w14:textId="73AE5F30" w:rsidR="00041F61" w:rsidRDefault="00041F61" w:rsidP="00041F61">
      <w:r w:rsidRPr="00041F61">
        <w:t xml:space="preserve">La comunicación turística ha </w:t>
      </w:r>
      <w:r w:rsidR="001A3221">
        <w:t>avanzado</w:t>
      </w:r>
      <w:r w:rsidRPr="00041F61">
        <w:t xml:space="preserve"> desde medios convencionales como agencias físicas, folletos, radio o televisión hacia canales digitales donde el turista participa de forma más activa. En la actualidad, los viajeros buscan información en portales sociales, sitios web, reseñas, mapas digitales, blogs y páginas de video antes de decidir un destino a seguir</w:t>
      </w:r>
      <w:r>
        <w:t>; e</w:t>
      </w:r>
      <w:r w:rsidRPr="00041F61">
        <w:t>ste cambio ha hecho que las organizaciones turísticas no solo promocionen sus atractivos, sino que generen confianza, contenido útil e interacción para los visitantes</w:t>
      </w:r>
      <w:r>
        <w:t>; d</w:t>
      </w:r>
      <w:r w:rsidRPr="00041F61">
        <w:t xml:space="preserve">e tal modo, </w:t>
      </w:r>
      <w:sdt>
        <w:sdtPr>
          <w:rPr>
            <w:rFonts w:cs="Times New Roman"/>
            <w:color w:val="000000"/>
          </w:rPr>
          <w:tag w:val="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
          <w:id w:val="-1432891989"/>
          <w:placeholder>
            <w:docPart w:val="DefaultPlaceholder_-1854013440"/>
          </w:placeholder>
        </w:sdtPr>
        <w:sdtEndPr/>
        <w:sdtContent>
          <w:proofErr w:type="spellStart"/>
          <w:r w:rsidR="00760440" w:rsidRPr="00760440">
            <w:rPr>
              <w:rFonts w:cs="Times New Roman"/>
              <w:color w:val="000000"/>
            </w:rPr>
            <w:t>Idbenssi</w:t>
          </w:r>
          <w:proofErr w:type="spellEnd"/>
          <w:r w:rsidR="00760440" w:rsidRPr="00760440">
            <w:rPr>
              <w:rFonts w:cs="Times New Roman"/>
              <w:color w:val="000000"/>
            </w:rPr>
            <w:t xml:space="preserve"> et al. (2023)</w:t>
          </w:r>
        </w:sdtContent>
      </w:sdt>
      <w:r w:rsidRPr="00041F61">
        <w:t xml:space="preserve"> revelan que las redes sociales inciden en la manera en que los turistas comparten y crean sus experiencias de viaje, mientras que </w:t>
      </w:r>
      <w:sdt>
        <w:sdtPr>
          <w:rPr>
            <w:rFonts w:cs="Times New Roman"/>
            <w:color w:val="000000"/>
          </w:rPr>
          <w:tag w:val="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
          <w:id w:val="-1895271489"/>
          <w:placeholder>
            <w:docPart w:val="DefaultPlaceholder_-1854013440"/>
          </w:placeholder>
        </w:sdtPr>
        <w:sdtEndPr/>
        <w:sdtContent>
          <w:r w:rsidR="00760440" w:rsidRPr="00760440">
            <w:rPr>
              <w:rFonts w:eastAsia="Times New Roman" w:cs="Times New Roman"/>
              <w:color w:val="000000"/>
            </w:rPr>
            <w:t xml:space="preserve">Abdulaziz &amp; </w:t>
          </w:r>
          <w:proofErr w:type="spellStart"/>
          <w:r w:rsidR="00760440" w:rsidRPr="00760440">
            <w:rPr>
              <w:rFonts w:eastAsia="Times New Roman" w:cs="Times New Roman"/>
              <w:color w:val="000000"/>
            </w:rPr>
            <w:t>Fakieh</w:t>
          </w:r>
          <w:proofErr w:type="spellEnd"/>
          <w:r w:rsidR="00760440" w:rsidRPr="00760440">
            <w:rPr>
              <w:rFonts w:eastAsia="Times New Roman" w:cs="Times New Roman"/>
              <w:color w:val="000000"/>
            </w:rPr>
            <w:t xml:space="preserve"> (2023)</w:t>
          </w:r>
        </w:sdtContent>
      </w:sdt>
      <w:r w:rsidRPr="00041F61">
        <w:t xml:space="preserve"> manifiesta</w:t>
      </w:r>
      <w:r w:rsidR="00AD2E94">
        <w:t>n</w:t>
      </w:r>
      <w:r w:rsidRPr="00041F61">
        <w:t xml:space="preserve"> que el contenido digital puede influir en la planificación turística. </w:t>
      </w:r>
    </w:p>
    <w:p w14:paraId="749AD144" w14:textId="2D431DA8" w:rsidR="0015066B" w:rsidRDefault="00041F61" w:rsidP="00041F61">
      <w:r w:rsidRPr="00041F61">
        <w:t>En contraste, los ambientes digitales han reforzado el empleo de imágenes, videos cortos, historias y comentarios como herramientas para la atracción de visitantes</w:t>
      </w:r>
      <w:r>
        <w:t>; d</w:t>
      </w:r>
      <w:r w:rsidRPr="00041F61">
        <w:t xml:space="preserve">ichos contenidos permiten que el turista forme una idea previa del destino y realice una comparativa de diferentes alternativas antes de viajar. </w:t>
      </w:r>
      <w:sdt>
        <w:sdtPr>
          <w:rPr>
            <w:rFonts w:cs="Times New Roman"/>
            <w:color w:val="000000"/>
          </w:rPr>
          <w:tag w:val="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
          <w:id w:val="-310872065"/>
          <w:placeholder>
            <w:docPart w:val="DefaultPlaceholder_-1854013440"/>
          </w:placeholder>
        </w:sdtPr>
        <w:sdtEndPr/>
        <w:sdtContent>
          <w:r w:rsidR="00760440" w:rsidRPr="00760440">
            <w:rPr>
              <w:rFonts w:cs="Times New Roman"/>
              <w:color w:val="000000"/>
            </w:rPr>
            <w:t>Liu et al. (2024)</w:t>
          </w:r>
        </w:sdtContent>
      </w:sdt>
      <w:r w:rsidRPr="00041F61">
        <w:t xml:space="preserve"> explican que las plataformas sociales contribuyen a formar la imagen cognitiva y afectiva de los destinos, mientras que </w:t>
      </w:r>
      <w:sdt>
        <w:sdtPr>
          <w:rPr>
            <w:rFonts w:cs="Times New Roman"/>
            <w:color w:val="000000"/>
          </w:rPr>
          <w:tag w:val="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
          <w:id w:val="-386951487"/>
          <w:placeholder>
            <w:docPart w:val="DefaultPlaceholder_-1854013440"/>
          </w:placeholder>
        </w:sdtPr>
        <w:sdtEndPr/>
        <w:sdtContent>
          <w:r w:rsidR="00760440" w:rsidRPr="00760440">
            <w:rPr>
              <w:rFonts w:cs="Times New Roman"/>
              <w:color w:val="000000"/>
            </w:rPr>
            <w:t>Qiu et al. (2024)</w:t>
          </w:r>
        </w:sdtContent>
      </w:sdt>
      <w:r w:rsidRPr="00041F61">
        <w:t xml:space="preserve"> </w:t>
      </w:r>
      <w:r w:rsidR="009A2E9A">
        <w:t>manifiestan</w:t>
      </w:r>
      <w:r w:rsidRPr="00041F61">
        <w:t xml:space="preserve"> que las plataformas de videos cortos pueden incidir en la intención de viaje cuando el contenido es confiable y atractivo</w:t>
      </w:r>
      <w:r>
        <w:t>, p</w:t>
      </w:r>
      <w:r w:rsidRPr="00041F61">
        <w:t xml:space="preserve">or ende, las pymes de turismo </w:t>
      </w:r>
      <w:r w:rsidRPr="00041F61">
        <w:lastRenderedPageBreak/>
        <w:t xml:space="preserve">necesitan adaptarse a este progreso a través de una comunicación más constante, interactiva y visual. </w:t>
      </w:r>
    </w:p>
    <w:p w14:paraId="434E5D1B" w14:textId="6143A696" w:rsidR="00041F61" w:rsidRPr="00411E44" w:rsidRDefault="00041F61" w:rsidP="00041F61">
      <w:pPr>
        <w:pStyle w:val="Ttulo4"/>
      </w:pPr>
      <w:r w:rsidRPr="00411E44">
        <w:rPr>
          <w:smallCaps/>
          <w:szCs w:val="26"/>
        </w:rPr>
        <w:t>1.</w:t>
      </w:r>
      <w:r w:rsidRPr="00411E44">
        <w:t>2.</w:t>
      </w:r>
      <w:r w:rsidR="006F3D25">
        <w:t>1</w:t>
      </w:r>
      <w:r w:rsidRPr="00411E44">
        <w:t>.</w:t>
      </w:r>
      <w:r>
        <w:t>2</w:t>
      </w:r>
      <w:r w:rsidRPr="00411E44">
        <w:t>.</w:t>
      </w:r>
      <w:r>
        <w:t xml:space="preserve"> Relevancia de la comunicación multicanal en la decisión del visitante</w:t>
      </w:r>
    </w:p>
    <w:p w14:paraId="4ECD4BA3" w14:textId="639B6B04" w:rsidR="002975E8" w:rsidRDefault="002975E8" w:rsidP="002975E8">
      <w:r w:rsidRPr="002975E8">
        <w:t>Se reconoce que la comunicación multicanal es relevante en la decisión del visitante, porque le permite acceder a información desde distintas fuentes antes de escoger un destino, restaurante, alojamiento o servicio recreativo</w:t>
      </w:r>
      <w:r>
        <w:t>; de forma vigente,</w:t>
      </w:r>
      <w:r w:rsidRPr="002975E8">
        <w:t xml:space="preserve"> el turista compara publicaciones en reseñas online, redes sociales, sitios web y comentarios de otros clientes para reducir dudas e incrementar su confianza</w:t>
      </w:r>
      <w:r>
        <w:t>, p</w:t>
      </w:r>
      <w:r w:rsidRPr="002975E8">
        <w:t xml:space="preserve">or tanto, los negocios turísticos deben cuidar la calidad de los mensajes en cada canal, puesto que estos contenidos inciden en la percepción del servicio e intención de la visita. </w:t>
      </w:r>
      <w:sdt>
        <w:sdtPr>
          <w:rPr>
            <w:rFonts w:cs="Times New Roman"/>
            <w:color w:val="000000"/>
          </w:rPr>
          <w:tag w:val="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
          <w:id w:val="-1025700459"/>
          <w:placeholder>
            <w:docPart w:val="DefaultPlaceholder_-1854013440"/>
          </w:placeholder>
        </w:sdtPr>
        <w:sdtEndPr/>
        <w:sdtContent>
          <w:proofErr w:type="spellStart"/>
          <w:r w:rsidR="00760440" w:rsidRPr="00760440">
            <w:rPr>
              <w:rFonts w:cs="Times New Roman"/>
              <w:color w:val="000000"/>
            </w:rPr>
            <w:t>Liao</w:t>
          </w:r>
          <w:proofErr w:type="spellEnd"/>
          <w:r w:rsidR="00760440" w:rsidRPr="00760440">
            <w:rPr>
              <w:rFonts w:cs="Times New Roman"/>
              <w:color w:val="000000"/>
            </w:rPr>
            <w:t xml:space="preserve"> et al. (2023)</w:t>
          </w:r>
        </w:sdtContent>
      </w:sdt>
      <w:r w:rsidRPr="002975E8">
        <w:t xml:space="preserve"> sostiene que las reseñas en línea reflejan atención, preferencias y sentimientos de los turistas, mientras que </w:t>
      </w:r>
      <w:sdt>
        <w:sdtPr>
          <w:rPr>
            <w:rFonts w:cs="Times New Roman"/>
            <w:color w:val="000000"/>
          </w:rPr>
          <w:tag w:val="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
          <w:id w:val="-915317928"/>
          <w:placeholder>
            <w:docPart w:val="DefaultPlaceholder_-1854013440"/>
          </w:placeholder>
        </w:sdtPr>
        <w:sdtEndPr/>
        <w:sdtContent>
          <w:r w:rsidR="00760440" w:rsidRPr="00760440">
            <w:rPr>
              <w:rFonts w:cs="Times New Roman"/>
              <w:color w:val="000000"/>
            </w:rPr>
            <w:t>Fantozzi et al. (2024)</w:t>
          </w:r>
        </w:sdtContent>
      </w:sdt>
      <w:r w:rsidRPr="002975E8">
        <w:t xml:space="preserve"> determinan que las redes sociales funcionan como un espacio de promoción y opinión que puede impactar en futuros visitantes. </w:t>
      </w:r>
    </w:p>
    <w:p w14:paraId="51961426" w14:textId="7FBA7274" w:rsidR="002975E8" w:rsidRDefault="002975E8" w:rsidP="002975E8">
      <w:r w:rsidRPr="002975E8">
        <w:t>As</w:t>
      </w:r>
      <w:r>
        <w:t xml:space="preserve">í </w:t>
      </w:r>
      <w:r w:rsidRPr="002975E8">
        <w:t>mismo, la comunicación multicanal permite acompañar al turista en diferentes etapas de su proceso de decisión, siendo estas la búsqueda de información, comparativa de opciones, reserva, visita y sugerencia posterior</w:t>
      </w:r>
      <w:r>
        <w:t>;</w:t>
      </w:r>
      <w:r w:rsidR="002507A3">
        <w:t xml:space="preserve"> e</w:t>
      </w:r>
      <w:r w:rsidRPr="002975E8">
        <w:t xml:space="preserve">n este contexto, </w:t>
      </w:r>
      <w:sdt>
        <w:sdtPr>
          <w:rPr>
            <w:rFonts w:cs="Times New Roman"/>
            <w:color w:val="000000"/>
          </w:rPr>
          <w:tag w:val="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
          <w:id w:val="169694863"/>
          <w:placeholder>
            <w:docPart w:val="DefaultPlaceholder_-1854013440"/>
          </w:placeholder>
        </w:sdtPr>
        <w:sdtEndPr/>
        <w:sdtContent>
          <w:r w:rsidR="00760440" w:rsidRPr="00760440">
            <w:rPr>
              <w:rFonts w:eastAsia="Times New Roman" w:cs="Times New Roman"/>
              <w:color w:val="000000"/>
            </w:rPr>
            <w:t xml:space="preserve">Y. Liu &amp; </w:t>
          </w:r>
          <w:proofErr w:type="spellStart"/>
          <w:r w:rsidR="00760440" w:rsidRPr="00760440">
            <w:rPr>
              <w:rFonts w:eastAsia="Times New Roman" w:cs="Times New Roman"/>
              <w:color w:val="000000"/>
            </w:rPr>
            <w:t>Meng</w:t>
          </w:r>
          <w:proofErr w:type="spellEnd"/>
          <w:r w:rsidR="00760440" w:rsidRPr="00760440">
            <w:rPr>
              <w:rFonts w:eastAsia="Times New Roman" w:cs="Times New Roman"/>
              <w:color w:val="000000"/>
            </w:rPr>
            <w:t xml:space="preserve"> (2024)</w:t>
          </w:r>
        </w:sdtContent>
      </w:sdt>
      <w:r w:rsidRPr="002975E8">
        <w:t xml:space="preserve"> explican que los aspectos de las reseñas y de quienes las emiten pueden incidir en el valor percibido por los turistas</w:t>
      </w:r>
      <w:r>
        <w:t>; d</w:t>
      </w:r>
      <w:r w:rsidRPr="002975E8">
        <w:t xml:space="preserve">e manera semejante, </w:t>
      </w:r>
      <w:sdt>
        <w:sdtPr>
          <w:rPr>
            <w:rFonts w:cs="Times New Roman"/>
            <w:color w:val="000000"/>
          </w:rPr>
          <w:tag w:val="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
          <w:id w:val="738528216"/>
          <w:placeholder>
            <w:docPart w:val="DefaultPlaceholder_-1854013440"/>
          </w:placeholder>
        </w:sdtPr>
        <w:sdtEndPr/>
        <w:sdtContent>
          <w:proofErr w:type="spellStart"/>
          <w:r w:rsidR="00760440" w:rsidRPr="00760440">
            <w:rPr>
              <w:rFonts w:eastAsia="Times New Roman" w:cs="Times New Roman"/>
              <w:color w:val="000000"/>
            </w:rPr>
            <w:t>Baltescu</w:t>
          </w:r>
          <w:proofErr w:type="spellEnd"/>
          <w:r w:rsidR="00760440" w:rsidRPr="00760440">
            <w:rPr>
              <w:rFonts w:eastAsia="Times New Roman" w:cs="Times New Roman"/>
              <w:color w:val="000000"/>
            </w:rPr>
            <w:t xml:space="preserve"> &amp; </w:t>
          </w:r>
          <w:proofErr w:type="spellStart"/>
          <w:r w:rsidR="00760440" w:rsidRPr="00760440">
            <w:rPr>
              <w:rFonts w:eastAsia="Times New Roman" w:cs="Times New Roman"/>
              <w:color w:val="000000"/>
            </w:rPr>
            <w:t>Untaru</w:t>
          </w:r>
          <w:proofErr w:type="spellEnd"/>
          <w:r w:rsidR="00760440" w:rsidRPr="00760440">
            <w:rPr>
              <w:rFonts w:eastAsia="Times New Roman" w:cs="Times New Roman"/>
              <w:color w:val="000000"/>
            </w:rPr>
            <w:t xml:space="preserve"> (2024)</w:t>
          </w:r>
        </w:sdtContent>
      </w:sdt>
      <w:r w:rsidRPr="002975E8">
        <w:t xml:space="preserve"> destacan que las fuentes digitales y redes sociales tienen una influencia en la toma de decisiones dentro de la industria de viajes</w:t>
      </w:r>
      <w:r>
        <w:t>, p</w:t>
      </w:r>
      <w:r w:rsidRPr="002975E8">
        <w:t>or ende, una comunicación multicanal óptima puede mejorar la elección del turista y promover la competitividad de las pymes de turismo.</w:t>
      </w:r>
    </w:p>
    <w:p w14:paraId="197A4F8A" w14:textId="62BB7E64" w:rsidR="00FC482F" w:rsidRPr="00411E44" w:rsidRDefault="00FC482F" w:rsidP="00FC482F">
      <w:pPr>
        <w:pStyle w:val="Ttulo4"/>
      </w:pPr>
      <w:r w:rsidRPr="00411E44">
        <w:rPr>
          <w:smallCaps/>
          <w:szCs w:val="26"/>
        </w:rPr>
        <w:t>1.</w:t>
      </w:r>
      <w:r w:rsidRPr="00411E44">
        <w:t>2.</w:t>
      </w:r>
      <w:r w:rsidR="006F3D25">
        <w:t>1</w:t>
      </w:r>
      <w:r w:rsidRPr="00411E44">
        <w:t>.</w:t>
      </w:r>
      <w:r>
        <w:t>3</w:t>
      </w:r>
      <w:r w:rsidRPr="00411E44">
        <w:t>.</w:t>
      </w:r>
      <w:r>
        <w:t xml:space="preserve"> Canales digitales empleados en la promoción de turismo</w:t>
      </w:r>
    </w:p>
    <w:p w14:paraId="52302C1C" w14:textId="0A9DB1EB" w:rsidR="004718C0" w:rsidRDefault="004718C0" w:rsidP="004718C0">
      <w:r w:rsidRPr="004718C0">
        <w:t>Los canales empleados en la promoción turística permiten que los negocios presenten sus servicios de manera más rápida, visible e interactiva</w:t>
      </w:r>
      <w:r>
        <w:t>; e</w:t>
      </w:r>
      <w:r w:rsidRPr="004718C0">
        <w:t>ntre los más usuales se hallan las redes sociales, sitios web, plataformas de reserva, mapas digitales, apps móviles y páginas especiali</w:t>
      </w:r>
      <w:r w:rsidRPr="004718C0">
        <w:lastRenderedPageBreak/>
        <w:t xml:space="preserve">zadas, los cuales ayudan al turista a buscar información, comparar precios, revisar vivencias previas y decidir con mayor seguridad. </w:t>
      </w:r>
      <w:sdt>
        <w:sdtPr>
          <w:rPr>
            <w:rFonts w:cs="Times New Roman"/>
            <w:color w:val="000000"/>
          </w:rPr>
          <w:tag w:val="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
          <w:id w:val="-1057157642"/>
          <w:placeholder>
            <w:docPart w:val="DefaultPlaceholder_-1854013440"/>
          </w:placeholder>
        </w:sdtPr>
        <w:sdtEndPr/>
        <w:sdtContent>
          <w:r w:rsidR="00760440" w:rsidRPr="00760440">
            <w:rPr>
              <w:rFonts w:cs="Times New Roman"/>
              <w:color w:val="000000"/>
            </w:rPr>
            <w:t>Wu et al. (2024)</w:t>
          </w:r>
        </w:sdtContent>
      </w:sdt>
      <w:r w:rsidRPr="004718C0">
        <w:t xml:space="preserve"> revelan que el turismo digital facilita el acceso a reservas online, sugerencias personalizadas y datos inmediatos, mientras que </w:t>
      </w:r>
      <w:sdt>
        <w:sdtPr>
          <w:rPr>
            <w:rFonts w:cs="Times New Roman"/>
            <w:color w:val="000000"/>
          </w:rPr>
          <w:tag w:val="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
          <w:id w:val="-1012531374"/>
          <w:placeholder>
            <w:docPart w:val="DefaultPlaceholder_-1854013440"/>
          </w:placeholder>
        </w:sdtPr>
        <w:sdtEndPr/>
        <w:sdtContent>
          <w:proofErr w:type="spellStart"/>
          <w:r w:rsidR="00760440" w:rsidRPr="00760440">
            <w:rPr>
              <w:rFonts w:cs="Times New Roman"/>
              <w:color w:val="000000"/>
            </w:rPr>
            <w:t>Abashidze</w:t>
          </w:r>
          <w:proofErr w:type="spellEnd"/>
          <w:r w:rsidR="00760440" w:rsidRPr="00760440">
            <w:rPr>
              <w:rFonts w:cs="Times New Roman"/>
              <w:color w:val="000000"/>
            </w:rPr>
            <w:t xml:space="preserve"> (2024)</w:t>
          </w:r>
        </w:sdtContent>
      </w:sdt>
      <w:r w:rsidRPr="004718C0">
        <w:t xml:space="preserve"> manifiesta que los portales en línea cumplen roles de ventas, publicidad, vínculos públicos y posicionamiento dentro del sector de turismo. </w:t>
      </w:r>
    </w:p>
    <w:p w14:paraId="2EDCE741" w14:textId="42AACE65" w:rsidR="004718C0" w:rsidRPr="004718C0" w:rsidRDefault="004718C0" w:rsidP="004718C0">
      <w:r w:rsidRPr="004718C0">
        <w:t>Por otro lado, los canales interactivos como menús digitales, códigos QR, mensajes instantáneos y portales de opinión permiten mejorar la experiencia del cliente y mantener una comunicación más directa</w:t>
      </w:r>
      <w:r>
        <w:t>; e</w:t>
      </w:r>
      <w:r w:rsidRPr="004718C0">
        <w:t xml:space="preserve">n el caso de alojamientos, restaurantes y operadores de turismo, dichos recursos pueden facilitar el acceso a promociones, catálogos, ubicación, horarios, reservas o datos complementarios del servicio. </w:t>
      </w:r>
      <w:sdt>
        <w:sdtPr>
          <w:rPr>
            <w:rFonts w:cs="Times New Roman"/>
            <w:color w:val="000000"/>
          </w:rPr>
          <w:tag w:val="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
          <w:id w:val="-386732008"/>
          <w:placeholder>
            <w:docPart w:val="DefaultPlaceholder_-1854013440"/>
          </w:placeholder>
        </w:sdtPr>
        <w:sdtEndPr/>
        <w:sdtContent>
          <w:proofErr w:type="spellStart"/>
          <w:r w:rsidR="00760440" w:rsidRPr="00760440">
            <w:rPr>
              <w:rFonts w:cs="Times New Roman"/>
              <w:color w:val="000000"/>
            </w:rPr>
            <w:t>Vlahovic</w:t>
          </w:r>
          <w:proofErr w:type="spellEnd"/>
          <w:r w:rsidR="00760440" w:rsidRPr="00760440">
            <w:rPr>
              <w:rFonts w:cs="Times New Roman"/>
              <w:color w:val="000000"/>
            </w:rPr>
            <w:t xml:space="preserve"> et al. (2024)</w:t>
          </w:r>
        </w:sdtContent>
      </w:sdt>
      <w:r w:rsidRPr="004718C0">
        <w:t xml:space="preserve"> indica</w:t>
      </w:r>
      <w:r w:rsidR="00C607B7">
        <w:t>n</w:t>
      </w:r>
      <w:r w:rsidRPr="004718C0">
        <w:t xml:space="preserve"> que las plataformas de e-</w:t>
      </w:r>
      <w:proofErr w:type="spellStart"/>
      <w:r w:rsidRPr="004718C0">
        <w:t>booking</w:t>
      </w:r>
      <w:proofErr w:type="spellEnd"/>
      <w:r w:rsidRPr="004718C0">
        <w:t xml:space="preserve"> han cambiado la manera en que los turistas planean y reservan los viajes, mientras que </w:t>
      </w:r>
      <w:sdt>
        <w:sdtPr>
          <w:rPr>
            <w:rFonts w:cs="Times New Roman"/>
            <w:color w:val="000000"/>
          </w:rPr>
          <w:tag w:val="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
          <w:id w:val="-677195972"/>
          <w:placeholder>
            <w:docPart w:val="DefaultPlaceholder_-1854013440"/>
          </w:placeholder>
        </w:sdtPr>
        <w:sdtEndPr/>
        <w:sdtContent>
          <w:proofErr w:type="spellStart"/>
          <w:r w:rsidR="00760440" w:rsidRPr="00760440">
            <w:rPr>
              <w:rFonts w:cs="Times New Roman"/>
              <w:color w:val="000000"/>
            </w:rPr>
            <w:t>Urumutta</w:t>
          </w:r>
          <w:proofErr w:type="spellEnd"/>
          <w:r w:rsidR="00760440" w:rsidRPr="00760440">
            <w:rPr>
              <w:rFonts w:cs="Times New Roman"/>
              <w:color w:val="000000"/>
            </w:rPr>
            <w:t xml:space="preserve"> et al. (2024)</w:t>
          </w:r>
        </w:sdtContent>
      </w:sdt>
      <w:r w:rsidRPr="004718C0">
        <w:t xml:space="preserve"> detallan que los códigos QR brindan ventajas para clientes y proveedores, facilitando el acceso digital a datos y disminuyendo el empleo de insumos físicos.</w:t>
      </w:r>
      <w:r w:rsidR="00F56856">
        <w:t xml:space="preserve"> </w:t>
      </w:r>
    </w:p>
    <w:p w14:paraId="7B8DDF97" w14:textId="2898CBD6" w:rsidR="002709B4" w:rsidRPr="00411E44" w:rsidRDefault="002709B4" w:rsidP="002709B4">
      <w:pPr>
        <w:pStyle w:val="Ttulo3"/>
      </w:pPr>
      <w:r w:rsidRPr="00411E44">
        <w:rPr>
          <w:smallCaps/>
          <w:szCs w:val="26"/>
        </w:rPr>
        <w:t>1.</w:t>
      </w:r>
      <w:r w:rsidRPr="00411E44">
        <w:t>2.</w:t>
      </w:r>
      <w:r>
        <w:t>2. Estrategias digitales para el posicionamiento de pymes turísticas</w:t>
      </w:r>
    </w:p>
    <w:p w14:paraId="44B61CC3" w14:textId="1D083B15" w:rsidR="00FC482F" w:rsidRDefault="00641773" w:rsidP="002975E8">
      <w:r>
        <w:t xml:space="preserve">Las estrategias digitales para el posicionamiento de pymes de turismo permiten que los negocios comuniquen sus servicios, mejoren su visibilidad y se distingan dentro de un sector competitivo; estas estrategias incorporan páginas web, redes sociales, publicidad digital, contenido visual, motores de búsqueda y control de reseñas. Dicho esto, </w:t>
      </w:r>
      <w:sdt>
        <w:sdtPr>
          <w:rPr>
            <w:rFonts w:cs="Times New Roman"/>
            <w:color w:val="000000"/>
          </w:rPr>
          <w:tag w:val="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
          <w:id w:val="1870799241"/>
          <w:placeholder>
            <w:docPart w:val="DefaultPlaceholder_-1854013440"/>
          </w:placeholder>
        </w:sdtPr>
        <w:sdtEndPr/>
        <w:sdtContent>
          <w:r w:rsidR="00760440" w:rsidRPr="00760440">
            <w:rPr>
              <w:rFonts w:cs="Times New Roman"/>
              <w:color w:val="000000"/>
            </w:rPr>
            <w:t>Tupac et al. (2023)</w:t>
          </w:r>
        </w:sdtContent>
      </w:sdt>
      <w:r>
        <w:rPr>
          <w:b/>
          <w:bCs/>
        </w:rPr>
        <w:t xml:space="preserve"> </w:t>
      </w:r>
      <w:r>
        <w:t xml:space="preserve">indican que el marketing digital promueve la sostenibilidad de las pymes de turismo, así mismo, </w:t>
      </w:r>
      <w:sdt>
        <w:sdtPr>
          <w:rPr>
            <w:rFonts w:cs="Times New Roman"/>
            <w:color w:val="000000"/>
          </w:rPr>
          <w:tag w:val="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
          <w:id w:val="-1027487850"/>
          <w:placeholder>
            <w:docPart w:val="DefaultPlaceholder_-1854013440"/>
          </w:placeholder>
        </w:sdtPr>
        <w:sdtEndPr/>
        <w:sdtContent>
          <w:proofErr w:type="spellStart"/>
          <w:r w:rsidR="00760440" w:rsidRPr="00760440">
            <w:rPr>
              <w:rFonts w:cs="Times New Roman"/>
              <w:color w:val="000000"/>
            </w:rPr>
            <w:t>Veseli</w:t>
          </w:r>
          <w:proofErr w:type="spellEnd"/>
          <w:r w:rsidR="00760440" w:rsidRPr="00760440">
            <w:rPr>
              <w:rFonts w:cs="Times New Roman"/>
              <w:color w:val="000000"/>
            </w:rPr>
            <w:t xml:space="preserve"> et al. (2025)</w:t>
          </w:r>
        </w:sdtContent>
      </w:sdt>
      <w:r>
        <w:rPr>
          <w:b/>
          <w:bCs/>
        </w:rPr>
        <w:t xml:space="preserve"> </w:t>
      </w:r>
      <w:r>
        <w:t>destacan su aporte en el fomento de destinos y empresas turísticas.</w:t>
      </w:r>
    </w:p>
    <w:p w14:paraId="6C7E497E" w14:textId="5FE30FFF" w:rsidR="00641773" w:rsidRDefault="00641773" w:rsidP="002975E8">
      <w:r>
        <w:t>A su vez, para las pymes de turismo, posicionarse de forma digital no significa solo encontrarse en internet, sino comunicar de manera clara su propuesta de valor, generar confianza y atender al cliente; el empleo apropiad</w:t>
      </w:r>
      <w:r w:rsidR="00484F3C">
        <w:t>o</w:t>
      </w:r>
      <w:r>
        <w:t xml:space="preserve"> de canales digitales puede optimizar el vínculo con los turistas, incrementar el alcance del negocio y apoyar la toma de decisiones </w:t>
      </w:r>
      <w:r>
        <w:lastRenderedPageBreak/>
        <w:t xml:space="preserve">comerciales. </w:t>
      </w:r>
      <w:sdt>
        <w:sdtPr>
          <w:rPr>
            <w:rFonts w:cs="Times New Roman"/>
            <w:color w:val="000000"/>
          </w:rPr>
          <w:tag w:val="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
          <w:id w:val="-1320423226"/>
          <w:placeholder>
            <w:docPart w:val="DefaultPlaceholder_-1854013440"/>
          </w:placeholder>
        </w:sdtPr>
        <w:sdtEndPr/>
        <w:sdtContent>
          <w:r w:rsidR="00760440" w:rsidRPr="00760440">
            <w:rPr>
              <w:rFonts w:cs="Times New Roman"/>
              <w:color w:val="000000"/>
            </w:rPr>
            <w:t>Ahmad et al. (2024)</w:t>
          </w:r>
        </w:sdtContent>
      </w:sdt>
      <w:r>
        <w:rPr>
          <w:b/>
          <w:bCs/>
        </w:rPr>
        <w:t xml:space="preserve"> </w:t>
      </w:r>
      <w:r>
        <w:t xml:space="preserve">revelan que el marketing digital influye en el rendimiento de las pymes, y </w:t>
      </w:r>
      <w:sdt>
        <w:sdtPr>
          <w:rPr>
            <w:rFonts w:cs="Times New Roman"/>
            <w:color w:val="000000"/>
          </w:rPr>
          <w:tag w:val="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
          <w:id w:val="-1228997006"/>
          <w:placeholder>
            <w:docPart w:val="DefaultPlaceholder_-1854013440"/>
          </w:placeholder>
        </w:sdtPr>
        <w:sdtEndPr/>
        <w:sdtContent>
          <w:proofErr w:type="spellStart"/>
          <w:r w:rsidR="00760440" w:rsidRPr="00760440">
            <w:rPr>
              <w:rFonts w:cs="Times New Roman"/>
              <w:color w:val="000000"/>
            </w:rPr>
            <w:t>Nurbaiti</w:t>
          </w:r>
          <w:proofErr w:type="spellEnd"/>
          <w:r w:rsidR="00760440" w:rsidRPr="00760440">
            <w:rPr>
              <w:rFonts w:cs="Times New Roman"/>
              <w:color w:val="000000"/>
            </w:rPr>
            <w:t xml:space="preserve"> et al. (2024)</w:t>
          </w:r>
        </w:sdtContent>
      </w:sdt>
      <w:r>
        <w:rPr>
          <w:b/>
          <w:bCs/>
        </w:rPr>
        <w:t xml:space="preserve"> </w:t>
      </w:r>
      <w:r w:rsidR="00484F3C">
        <w:t>declaran</w:t>
      </w:r>
      <w:r>
        <w:t xml:space="preserve"> que estos recursos son relevantes para reforzar la promoción turística.</w:t>
      </w:r>
    </w:p>
    <w:p w14:paraId="0764B457" w14:textId="7B3B09C4" w:rsidR="006F3D25" w:rsidRPr="00411E44" w:rsidRDefault="006F3D25" w:rsidP="006F3D25">
      <w:pPr>
        <w:pStyle w:val="Ttulo4"/>
      </w:pPr>
      <w:r w:rsidRPr="00411E44">
        <w:rPr>
          <w:smallCaps/>
          <w:szCs w:val="26"/>
        </w:rPr>
        <w:t>1.</w:t>
      </w:r>
      <w:r w:rsidRPr="00411E44">
        <w:t>2.2.</w:t>
      </w:r>
      <w:r>
        <w:t>1</w:t>
      </w:r>
      <w:r w:rsidRPr="00411E44">
        <w:t>.</w:t>
      </w:r>
      <w:r>
        <w:t xml:space="preserve"> Redes sociales como táctica de promoción y visibilidad</w:t>
      </w:r>
    </w:p>
    <w:p w14:paraId="3DF55257" w14:textId="5123BF78" w:rsidR="006F3D25" w:rsidRDefault="006F3D25" w:rsidP="002975E8">
      <w:r>
        <w:t xml:space="preserve">Las plataformas sociales se han transformado en una táctica esencial para promover las pymes turísticas, ya que permiten mostrar servicios, paisajes, experiencias, gastronomía, promociones y testimonios de usuarios de manera directa y visual; redes como Facebook, YouTube, </w:t>
      </w:r>
      <w:proofErr w:type="spellStart"/>
      <w:r>
        <w:t>TikTok</w:t>
      </w:r>
      <w:proofErr w:type="spellEnd"/>
      <w:r>
        <w:t xml:space="preserve"> e Instagram ayudan a que los negocios turísticos ganen visibilidad y lleguen a audiencias que buscan inspiración antes de su viaje; en este contexto, </w:t>
      </w:r>
      <w:sdt>
        <w:sdtPr>
          <w:rPr>
            <w:rFonts w:cs="Times New Roman"/>
            <w:color w:val="000000"/>
          </w:rPr>
          <w:tag w:val="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
          <w:id w:val="1928382456"/>
          <w:placeholder>
            <w:docPart w:val="DefaultPlaceholder_-1854013440"/>
          </w:placeholder>
        </w:sdtPr>
        <w:sdtEndPr/>
        <w:sdtContent>
          <w:r w:rsidR="00760440" w:rsidRPr="00760440">
            <w:rPr>
              <w:rFonts w:cs="Times New Roman"/>
              <w:color w:val="000000"/>
            </w:rPr>
            <w:t>Wang et al. (2023)</w:t>
          </w:r>
        </w:sdtContent>
      </w:sdt>
      <w:r>
        <w:rPr>
          <w:b/>
          <w:bCs/>
        </w:rPr>
        <w:t xml:space="preserve"> </w:t>
      </w:r>
      <w:r>
        <w:t xml:space="preserve">indican que la calidad de la información turística online puede incidir en la imagen del destino y en la intención de visita, mientras que </w:t>
      </w:r>
      <w:sdt>
        <w:sdtPr>
          <w:rPr>
            <w:rFonts w:cs="Times New Roman"/>
            <w:color w:val="000000"/>
          </w:rPr>
          <w:tag w:val="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
          <w:id w:val="-1617597877"/>
          <w:placeholder>
            <w:docPart w:val="DefaultPlaceholder_-1854013440"/>
          </w:placeholder>
        </w:sdtPr>
        <w:sdtEndPr/>
        <w:sdtContent>
          <w:proofErr w:type="spellStart"/>
          <w:r w:rsidR="00760440" w:rsidRPr="00760440">
            <w:rPr>
              <w:rFonts w:eastAsia="Times New Roman" w:cs="Times New Roman"/>
              <w:color w:val="000000"/>
            </w:rPr>
            <w:t>Berhanu</w:t>
          </w:r>
          <w:proofErr w:type="spellEnd"/>
          <w:r w:rsidR="00760440" w:rsidRPr="00760440">
            <w:rPr>
              <w:rFonts w:eastAsia="Times New Roman" w:cs="Times New Roman"/>
              <w:color w:val="000000"/>
            </w:rPr>
            <w:t xml:space="preserve"> &amp; Raj (2024)</w:t>
          </w:r>
        </w:sdtContent>
      </w:sdt>
      <w:r>
        <w:rPr>
          <w:b/>
          <w:bCs/>
        </w:rPr>
        <w:t xml:space="preserve"> </w:t>
      </w:r>
      <w:r>
        <w:t>sostiene</w:t>
      </w:r>
      <w:r w:rsidR="00C41865">
        <w:t>n</w:t>
      </w:r>
      <w:r>
        <w:t xml:space="preserve"> que los prestadores de servicios de turismo emplean portales sociales para reforzar su comunicación con los clientes.</w:t>
      </w:r>
    </w:p>
    <w:p w14:paraId="4868DDA8" w14:textId="67496573" w:rsidR="006F3D25" w:rsidRDefault="006F3D25" w:rsidP="002975E8">
      <w:r>
        <w:t xml:space="preserve">Así mismo, las redes sociales promueven la interacción con los turistas por medio de mensajes, comentarios, contenido compartido y sugerencias de otros usuarios, lo que permite que las pymes turísticas no solo promocionen sus productos, sino que además creen confianza y cercanía con sus clientes; de tal modo, </w:t>
      </w:r>
      <w:sdt>
        <w:sdtPr>
          <w:rPr>
            <w:rFonts w:cs="Times New Roman"/>
            <w:color w:val="000000"/>
          </w:rPr>
          <w:tag w:val="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
          <w:id w:val="207533148"/>
          <w:placeholder>
            <w:docPart w:val="DefaultPlaceholder_-1854013440"/>
          </w:placeholder>
        </w:sdtPr>
        <w:sdtEndPr/>
        <w:sdtContent>
          <w:proofErr w:type="spellStart"/>
          <w:r w:rsidR="00760440" w:rsidRPr="00760440">
            <w:rPr>
              <w:rFonts w:cs="Times New Roman"/>
              <w:color w:val="000000"/>
            </w:rPr>
            <w:t>Abbasi</w:t>
          </w:r>
          <w:proofErr w:type="spellEnd"/>
          <w:r w:rsidR="00760440" w:rsidRPr="00760440">
            <w:rPr>
              <w:rFonts w:cs="Times New Roman"/>
              <w:color w:val="000000"/>
            </w:rPr>
            <w:t xml:space="preserve"> et al. (2023)</w:t>
          </w:r>
        </w:sdtContent>
      </w:sdt>
      <w:r>
        <w:rPr>
          <w:b/>
          <w:bCs/>
        </w:rPr>
        <w:t xml:space="preserve"> </w:t>
      </w:r>
      <w:r>
        <w:t xml:space="preserve">explican que las imágenes turísticas publicadas en las redes sociales estimulan el interés, compromiso y boca a boca electrónico; de igual manera, </w:t>
      </w:r>
      <w:sdt>
        <w:sdtPr>
          <w:rPr>
            <w:rFonts w:cs="Times New Roman"/>
            <w:color w:val="000000"/>
          </w:rPr>
          <w:tag w:val="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
          <w:id w:val="-1348482580"/>
          <w:placeholder>
            <w:docPart w:val="DefaultPlaceholder_-1854013440"/>
          </w:placeholder>
        </w:sdtPr>
        <w:sdtEndPr/>
        <w:sdtContent>
          <w:r w:rsidR="00760440" w:rsidRPr="00760440">
            <w:rPr>
              <w:rFonts w:eastAsia="Times New Roman" w:cs="Times New Roman"/>
              <w:color w:val="000000"/>
            </w:rPr>
            <w:t xml:space="preserve">G. Wu &amp; </w:t>
          </w:r>
          <w:proofErr w:type="spellStart"/>
          <w:r w:rsidR="00760440" w:rsidRPr="00760440">
            <w:rPr>
              <w:rFonts w:eastAsia="Times New Roman" w:cs="Times New Roman"/>
              <w:color w:val="000000"/>
            </w:rPr>
            <w:t>Ding</w:t>
          </w:r>
          <w:proofErr w:type="spellEnd"/>
          <w:r w:rsidR="00760440" w:rsidRPr="00760440">
            <w:rPr>
              <w:rFonts w:eastAsia="Times New Roman" w:cs="Times New Roman"/>
              <w:color w:val="000000"/>
            </w:rPr>
            <w:t xml:space="preserve"> (2023)</w:t>
          </w:r>
        </w:sdtContent>
      </w:sdt>
      <w:r>
        <w:rPr>
          <w:b/>
          <w:bCs/>
        </w:rPr>
        <w:t xml:space="preserve"> </w:t>
      </w:r>
      <w:r w:rsidR="00484F3C">
        <w:t>recalcan</w:t>
      </w:r>
      <w:r>
        <w:t xml:space="preserve"> que los videos cortos turísticos pueden </w:t>
      </w:r>
      <w:r w:rsidR="00484F3C">
        <w:t>impactar</w:t>
      </w:r>
      <w:r>
        <w:t xml:space="preserve"> en la intención de viaje cuando generan inspiración en los clientes.</w:t>
      </w:r>
    </w:p>
    <w:p w14:paraId="4A0AE879" w14:textId="381D9C8A" w:rsidR="004527ED" w:rsidRPr="00411E44" w:rsidRDefault="004527ED" w:rsidP="004527ED">
      <w:pPr>
        <w:pStyle w:val="Ttulo4"/>
      </w:pPr>
      <w:r w:rsidRPr="00411E44">
        <w:rPr>
          <w:smallCaps/>
          <w:szCs w:val="26"/>
        </w:rPr>
        <w:t>1.</w:t>
      </w:r>
      <w:r w:rsidRPr="00411E44">
        <w:t>2.2.</w:t>
      </w:r>
      <w:r>
        <w:t>2</w:t>
      </w:r>
      <w:r w:rsidRPr="00411E44">
        <w:t>.</w:t>
      </w:r>
      <w:r>
        <w:t xml:space="preserve"> Plataformas, medios interactivos y retos de gestión digital</w:t>
      </w:r>
    </w:p>
    <w:p w14:paraId="391732F6" w14:textId="1FEB1D20" w:rsidR="004527ED" w:rsidRDefault="004527ED" w:rsidP="002975E8">
      <w:r>
        <w:t xml:space="preserve">Las plataformas digitales y medios interactivos ayudan a mejorar la experiencia del visitante, ya que facilitan el acceso a información acerca de ubicación, servicios, precios, reservas, horarios y promociones; recursos como sitios web, WhatsApp Business, Google </w:t>
      </w:r>
      <w:proofErr w:type="spellStart"/>
      <w:r>
        <w:t>Maps</w:t>
      </w:r>
      <w:proofErr w:type="spellEnd"/>
      <w:r>
        <w:t xml:space="preserve">, códigos QR, </w:t>
      </w:r>
      <w:proofErr w:type="spellStart"/>
      <w:r>
        <w:t>chatbots</w:t>
      </w:r>
      <w:proofErr w:type="spellEnd"/>
      <w:r>
        <w:t xml:space="preserve"> y portales de reserva permiten una comunicación más directa y ágil con las pymes de turismo; </w:t>
      </w:r>
      <w:sdt>
        <w:sdtPr>
          <w:rPr>
            <w:rFonts w:cs="Times New Roman"/>
            <w:color w:val="000000"/>
          </w:rPr>
          <w:tag w:val="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
          <w:id w:val="-2099787998"/>
          <w:placeholder>
            <w:docPart w:val="DefaultPlaceholder_-1854013440"/>
          </w:placeholder>
        </w:sdtPr>
        <w:sdtEndPr/>
        <w:sdtContent>
          <w:proofErr w:type="spellStart"/>
          <w:r w:rsidR="00760440" w:rsidRPr="00760440">
            <w:rPr>
              <w:rFonts w:eastAsia="Times New Roman" w:cs="Times New Roman"/>
              <w:color w:val="000000"/>
            </w:rPr>
            <w:t>Ionescu</w:t>
          </w:r>
          <w:proofErr w:type="spellEnd"/>
          <w:r w:rsidR="00760440" w:rsidRPr="00760440">
            <w:rPr>
              <w:rFonts w:eastAsia="Times New Roman" w:cs="Times New Roman"/>
              <w:color w:val="000000"/>
            </w:rPr>
            <w:t xml:space="preserve"> &amp; </w:t>
          </w:r>
          <w:proofErr w:type="spellStart"/>
          <w:r w:rsidR="00760440" w:rsidRPr="00760440">
            <w:rPr>
              <w:rFonts w:eastAsia="Times New Roman" w:cs="Times New Roman"/>
              <w:color w:val="000000"/>
            </w:rPr>
            <w:t>Sarbu</w:t>
          </w:r>
          <w:proofErr w:type="spellEnd"/>
          <w:r w:rsidR="00760440" w:rsidRPr="00760440">
            <w:rPr>
              <w:rFonts w:eastAsia="Times New Roman" w:cs="Times New Roman"/>
              <w:color w:val="000000"/>
            </w:rPr>
            <w:t xml:space="preserve"> (2024)</w:t>
          </w:r>
        </w:sdtContent>
      </w:sdt>
      <w:r>
        <w:rPr>
          <w:b/>
          <w:bCs/>
        </w:rPr>
        <w:t xml:space="preserve"> </w:t>
      </w:r>
      <w:r>
        <w:t xml:space="preserve">señalan que las tecnologías inteligentes pueden optimizar la experiencia de turismo en diversas etapas del viaje, así como, </w:t>
      </w:r>
      <w:sdt>
        <w:sdtPr>
          <w:rPr>
            <w:rFonts w:cs="Times New Roman"/>
            <w:color w:val="000000"/>
          </w:rPr>
          <w:tag w:val="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
          <w:id w:val="-1622140476"/>
          <w:placeholder>
            <w:docPart w:val="DefaultPlaceholder_-1854013440"/>
          </w:placeholder>
        </w:sdtPr>
        <w:sdtEndPr/>
        <w:sdtContent>
          <w:r w:rsidR="00760440" w:rsidRPr="00760440">
            <w:rPr>
              <w:rFonts w:cs="Times New Roman"/>
              <w:color w:val="000000"/>
            </w:rPr>
            <w:t>Yin et al. (2024)</w:t>
          </w:r>
        </w:sdtContent>
      </w:sdt>
      <w:r>
        <w:rPr>
          <w:b/>
          <w:bCs/>
        </w:rPr>
        <w:t xml:space="preserve"> </w:t>
      </w:r>
      <w:r>
        <w:t xml:space="preserve">explican </w:t>
      </w:r>
      <w:r>
        <w:lastRenderedPageBreak/>
        <w:t>que estos recursos promueven la co-creación de vivencias entre organizaciones y turistas.</w:t>
      </w:r>
    </w:p>
    <w:p w14:paraId="2435E992" w14:textId="2494BBC8" w:rsidR="00041F61" w:rsidRPr="00411E44" w:rsidRDefault="004527ED" w:rsidP="00041F61">
      <w:r>
        <w:t xml:space="preserve">No obstante, dichos recursos también representan retos para las pymes de turismo, en especial, cuando se emplean sin una planificación idónea o sin personal capacitado; una gestión digital débil puede traer consigo información desactualizada, mensajes con poca coherencia y respuestas tardías entre canales, por tanto, los negocios deben organizar mejor sus plataformas, actualizar sus contenidos y adaptar la comunicación a cada canal; </w:t>
      </w:r>
      <w:sdt>
        <w:sdtPr>
          <w:rPr>
            <w:rFonts w:cs="Times New Roman"/>
            <w:color w:val="000000"/>
          </w:rPr>
          <w:tag w:val="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
          <w:id w:val="-1944442515"/>
          <w:placeholder>
            <w:docPart w:val="DefaultPlaceholder_-1854013440"/>
          </w:placeholder>
        </w:sdtPr>
        <w:sdtEndPr/>
        <w:sdtContent>
          <w:proofErr w:type="spellStart"/>
          <w:r w:rsidR="00760440" w:rsidRPr="00760440">
            <w:rPr>
              <w:rFonts w:cs="Times New Roman"/>
              <w:color w:val="000000"/>
            </w:rPr>
            <w:t>Koo</w:t>
          </w:r>
          <w:proofErr w:type="spellEnd"/>
          <w:r w:rsidR="00760440" w:rsidRPr="00760440">
            <w:rPr>
              <w:rFonts w:cs="Times New Roman"/>
              <w:color w:val="000000"/>
            </w:rPr>
            <w:t xml:space="preserve"> et al. (2025)</w:t>
          </w:r>
        </w:sdtContent>
      </w:sdt>
      <w:r>
        <w:rPr>
          <w:b/>
          <w:bCs/>
        </w:rPr>
        <w:t xml:space="preserve"> </w:t>
      </w:r>
      <w:r>
        <w:t xml:space="preserve">revelan que la confianza y personalización inciden en la adopción de tecnologías inteligentes de turismo, y </w:t>
      </w:r>
      <w:sdt>
        <w:sdtPr>
          <w:rPr>
            <w:rFonts w:cs="Times New Roman"/>
            <w:color w:val="000000"/>
          </w:rPr>
          <w:tag w:val="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
          <w:id w:val="551890845"/>
          <w:placeholder>
            <w:docPart w:val="DefaultPlaceholder_-1854013440"/>
          </w:placeholder>
        </w:sdtPr>
        <w:sdtEndPr/>
        <w:sdtContent>
          <w:proofErr w:type="spellStart"/>
          <w:r w:rsidR="00760440" w:rsidRPr="00760440">
            <w:rPr>
              <w:rFonts w:cs="Times New Roman"/>
              <w:color w:val="000000"/>
            </w:rPr>
            <w:t>Zeqiri</w:t>
          </w:r>
          <w:proofErr w:type="spellEnd"/>
          <w:r w:rsidR="00760440" w:rsidRPr="00760440">
            <w:rPr>
              <w:rFonts w:cs="Times New Roman"/>
              <w:color w:val="000000"/>
            </w:rPr>
            <w:t xml:space="preserve"> et al. (2025)</w:t>
          </w:r>
        </w:sdtContent>
      </w:sdt>
      <w:r>
        <w:rPr>
          <w:b/>
          <w:bCs/>
        </w:rPr>
        <w:t xml:space="preserve"> </w:t>
      </w:r>
      <w:r>
        <w:t>reflejan que las plataformas digitales pueden aportar a la eficacia operativa y a la transformación sostenible del ámbito turístico.</w:t>
      </w:r>
    </w:p>
    <w:p w14:paraId="5D8DC444" w14:textId="73CC29D6" w:rsidR="00607EE3" w:rsidRPr="002D7A71" w:rsidRDefault="00607EE3" w:rsidP="00607EE3">
      <w:pPr>
        <w:pStyle w:val="Ttulo1"/>
      </w:pPr>
      <w:r w:rsidRPr="00411E44">
        <w:t>2</w:t>
      </w:r>
      <w:r w:rsidRPr="002D7A71">
        <w:t>. Objetivos</w:t>
      </w:r>
    </w:p>
    <w:p w14:paraId="7A6DDB25" w14:textId="604361AD" w:rsidR="00607EE3" w:rsidRPr="002D7A71" w:rsidRDefault="00607EE3" w:rsidP="00607EE3">
      <w:pPr>
        <w:pStyle w:val="Ttulo2"/>
      </w:pPr>
      <w:r w:rsidRPr="002D7A71">
        <w:t xml:space="preserve">2.1. </w:t>
      </w:r>
      <w:r w:rsidR="002D7A71" w:rsidRPr="002D7A71">
        <w:t>objetivo general</w:t>
      </w:r>
    </w:p>
    <w:p w14:paraId="516CD075" w14:textId="20F93474" w:rsidR="00280126" w:rsidRPr="002D7A71" w:rsidRDefault="009A0E20" w:rsidP="009A0E20">
      <w:pPr>
        <w:pStyle w:val="Listado"/>
        <w:numPr>
          <w:ilvl w:val="0"/>
          <w:numId w:val="0"/>
        </w:numPr>
      </w:pPr>
      <w:r>
        <w:t>Analizar las estrategias de comunicación multicanal empleadas por las pymes de turismo de Santa Elena, comprendiendo su aporte a la promoción, visibilidad y posicionamiento de los servicios turísticos locales.</w:t>
      </w:r>
    </w:p>
    <w:p w14:paraId="54B3FF41" w14:textId="7B4B7900" w:rsidR="00607EE3" w:rsidRPr="002D7A71" w:rsidRDefault="00607EE3" w:rsidP="00182667">
      <w:pPr>
        <w:pStyle w:val="Ttulo2"/>
      </w:pPr>
      <w:r w:rsidRPr="002D7A71">
        <w:t xml:space="preserve">2.2. </w:t>
      </w:r>
      <w:r w:rsidR="002D7A71" w:rsidRPr="002D7A71">
        <w:t>objetivos específicos</w:t>
      </w:r>
    </w:p>
    <w:p w14:paraId="00CE03FD" w14:textId="0E775B7D" w:rsidR="00607EE3" w:rsidRPr="00411E44" w:rsidRDefault="009A0E20" w:rsidP="002A43CD">
      <w:pPr>
        <w:pStyle w:val="Listadoajustado"/>
      </w:pPr>
      <w:r>
        <w:t>Determinar los canales y medios de comunicación usados por las pymes turísticas de Santa Elena para la difusión de sus servicios y asociación con los clientes.</w:t>
      </w:r>
    </w:p>
    <w:p w14:paraId="5554580B" w14:textId="6F45760F" w:rsidR="00607EE3" w:rsidRPr="00411E44" w:rsidRDefault="009A0E20" w:rsidP="002A43CD">
      <w:pPr>
        <w:pStyle w:val="Listadoajustado"/>
      </w:pPr>
      <w:r>
        <w:t>Reconocer los principales desafíos que enfrentan las pymes de turismo al implantar estrategias comunicacionales eficientes en ambientes multicanales y digitales.</w:t>
      </w:r>
    </w:p>
    <w:p w14:paraId="24FFD6F3" w14:textId="1D9254DF" w:rsidR="00F92DEB" w:rsidRPr="00411E44" w:rsidRDefault="009A0E20" w:rsidP="005C3F48">
      <w:pPr>
        <w:pStyle w:val="Listadoajustado"/>
      </w:pPr>
      <w:r>
        <w:t xml:space="preserve">Plantear lineamientos generales </w:t>
      </w:r>
      <w:r w:rsidR="00AE1445">
        <w:t>que fortalezcan la gestión comunicativa estratégica de las pymes turísticas de Santa Elena.</w:t>
      </w:r>
    </w:p>
    <w:p w14:paraId="2708A763" w14:textId="4D768474" w:rsidR="005A43E3" w:rsidRPr="00411E44" w:rsidRDefault="005A43E3" w:rsidP="005A43E3">
      <w:pPr>
        <w:pStyle w:val="Ttulo1"/>
      </w:pPr>
      <w:r w:rsidRPr="00411E44">
        <w:t>3. Metodología</w:t>
      </w:r>
    </w:p>
    <w:p w14:paraId="76AA89B7" w14:textId="03BB8633" w:rsidR="00F92DEB" w:rsidRPr="002D7A71" w:rsidRDefault="00F92DEB" w:rsidP="00F92DEB">
      <w:pPr>
        <w:pStyle w:val="Ttulo2"/>
      </w:pPr>
      <w:r>
        <w:t>3</w:t>
      </w:r>
      <w:r w:rsidRPr="002D7A71">
        <w:t xml:space="preserve">.1. </w:t>
      </w:r>
      <w:r>
        <w:t>tipo y enfoque de investigación</w:t>
      </w:r>
    </w:p>
    <w:p w14:paraId="501F0CB3" w14:textId="579FD8DD" w:rsidR="00F92DEB" w:rsidRDefault="00F92DEB" w:rsidP="005A43E3">
      <w:r>
        <w:lastRenderedPageBreak/>
        <w:t>La investigación posee un enfoque aplicado, porque analiza un problema concreto de las pymes de turismo en el cantón Santa Elena, siendo este, la gestión de estrategias de comunicación multicanal en redes sociales, medios interactivos y plataformas digitales.</w:t>
      </w:r>
    </w:p>
    <w:p w14:paraId="44485067" w14:textId="0453B9C8" w:rsidR="00F92DEB" w:rsidRDefault="00F92DEB" w:rsidP="005A43E3">
      <w:r>
        <w:t>Además, el estudio es descriptivo, puesto que busca caracterizar cómo estas pymes emplean sus canales digitales, qué clase de contenido publican, cómo interactúan con su público y qué herramientas tecnológicas utilizan.</w:t>
      </w:r>
    </w:p>
    <w:p w14:paraId="094F3F57" w14:textId="29E2C3A9" w:rsidR="00F92DEB" w:rsidRDefault="00F92DEB" w:rsidP="005A43E3">
      <w:r>
        <w:t>Así mismo, se apoya en la revisión bibliográfica y análisis de datos, por medio de la observación y el estudio del contenido digital de pymes locales, permitiendo identificar prácticas comunicacionales, niveles de eficacia y aportes de recursos como la Inteligencia Artificial (IA) en la creación y difusión del contenido.</w:t>
      </w:r>
    </w:p>
    <w:p w14:paraId="559620C1" w14:textId="0747ACA1" w:rsidR="00DB0768" w:rsidRPr="002D7A71" w:rsidRDefault="00DB0768" w:rsidP="00DB0768">
      <w:pPr>
        <w:pStyle w:val="Ttulo2"/>
      </w:pPr>
      <w:r>
        <w:t>3</w:t>
      </w:r>
      <w:r w:rsidRPr="002D7A71">
        <w:t>.</w:t>
      </w:r>
      <w:r>
        <w:t>2</w:t>
      </w:r>
      <w:r w:rsidRPr="002D7A71">
        <w:t xml:space="preserve">. </w:t>
      </w:r>
      <w:r>
        <w:t>unidad de análisis y muestra</w:t>
      </w:r>
    </w:p>
    <w:p w14:paraId="6BE1EEE1" w14:textId="13A2E3CA" w:rsidR="00DB0768" w:rsidRDefault="00DB0768" w:rsidP="005A43E3">
      <w:r>
        <w:t>La unidad de análisis se conformó por las pymes de turismo del cantón Santa Elena, tomando en cuenta negocios enlazados con actividades de restauración, alojamiento, recreación y servicios turísticos.</w:t>
      </w:r>
    </w:p>
    <w:p w14:paraId="0F63A25D" w14:textId="441A62BA" w:rsidR="00FE493F" w:rsidRDefault="00FE493F" w:rsidP="005A43E3">
      <w:r>
        <w:t>Del mismo modo, la muestra fue seleccionada a través de muestreo intencional, tomando en cuenta ocho pymes con presencia visible en plataformas sociales, sitios digitales o medios interactivos, permitiendo evidenciar casos que demuestran diferentes maneras de gestión multicanal comunicativa.</w:t>
      </w:r>
    </w:p>
    <w:p w14:paraId="172C40C6" w14:textId="34CDC973" w:rsidR="00FE493F" w:rsidRDefault="00FE493F" w:rsidP="005A43E3">
      <w:r>
        <w:t>Igualmente, para el análisis se consideraron casos de pymes locales, cuyos contenidos digitales permitieron explorar factores como clase de publicaciones, frecuencia, empleo de recursos visuales, presencia en sitios digitales, interacción y posible incorporación de herramientas tecnológicas o de IA en su proceso comunicativo.</w:t>
      </w:r>
    </w:p>
    <w:p w14:paraId="5B10DCF7" w14:textId="33437E9C" w:rsidR="005B3008" w:rsidRPr="002D7A71" w:rsidRDefault="005B3008" w:rsidP="005B3008">
      <w:pPr>
        <w:pStyle w:val="Ttulo2"/>
      </w:pPr>
      <w:r>
        <w:t>3</w:t>
      </w:r>
      <w:r w:rsidRPr="002D7A71">
        <w:t>.</w:t>
      </w:r>
      <w:r>
        <w:t>3</w:t>
      </w:r>
      <w:r w:rsidRPr="002D7A71">
        <w:t xml:space="preserve">. </w:t>
      </w:r>
      <w:r>
        <w:t>técnicas e instrumentos de recolección de datos</w:t>
      </w:r>
    </w:p>
    <w:p w14:paraId="56CCF7E3" w14:textId="5028DE98" w:rsidR="00E13BCF" w:rsidRPr="00411E44" w:rsidRDefault="00E13BCF" w:rsidP="00E13BCF">
      <w:pPr>
        <w:pStyle w:val="Ttulo3"/>
      </w:pPr>
      <w:r>
        <w:rPr>
          <w:smallCaps/>
          <w:szCs w:val="26"/>
        </w:rPr>
        <w:lastRenderedPageBreak/>
        <w:t>3</w:t>
      </w:r>
      <w:r w:rsidRPr="00411E44">
        <w:rPr>
          <w:smallCaps/>
          <w:szCs w:val="26"/>
        </w:rPr>
        <w:t>.</w:t>
      </w:r>
      <w:r>
        <w:t>3</w:t>
      </w:r>
      <w:r w:rsidRPr="00411E44">
        <w:t>.</w:t>
      </w:r>
      <w:r>
        <w:t>1. Revisión bibliográfica</w:t>
      </w:r>
    </w:p>
    <w:p w14:paraId="47386F41" w14:textId="21D0A579" w:rsidR="005B3008" w:rsidRDefault="00E13BCF" w:rsidP="005A43E3">
      <w:r>
        <w:t>Se empleó la revisión bibliográfica como técnica para recabar información teórica vigente acerca de la comunicación multicanal, turismo digital, plataformas sociales, portales interactivos e IA aplicada a la creación de contenido.</w:t>
      </w:r>
    </w:p>
    <w:p w14:paraId="6F32FD30" w14:textId="7A734B94" w:rsidR="00E13BCF" w:rsidRPr="00411E44" w:rsidRDefault="00E13BCF" w:rsidP="00E13BCF">
      <w:pPr>
        <w:pStyle w:val="Ttulo3"/>
      </w:pPr>
      <w:r>
        <w:rPr>
          <w:smallCaps/>
          <w:szCs w:val="26"/>
        </w:rPr>
        <w:t>3</w:t>
      </w:r>
      <w:r w:rsidRPr="00411E44">
        <w:rPr>
          <w:smallCaps/>
          <w:szCs w:val="26"/>
        </w:rPr>
        <w:t>.</w:t>
      </w:r>
      <w:r>
        <w:t>3.2. Observación digital</w:t>
      </w:r>
    </w:p>
    <w:p w14:paraId="6DB5B6CE" w14:textId="795905E1" w:rsidR="00E13BCF" w:rsidRDefault="00E13BCF" w:rsidP="005A43E3">
      <w:r>
        <w:t>Se aplicó la observación digital para la revisión de la presencia comunicacional de las pymes de turismo seleccionadas en redes sociales, portales digitales y medios interactivos, considerando aspectos como tipo de contenido, interacción con usuarios, frecuencia de publicación, uso de imágenes o videos y actualización de datos.</w:t>
      </w:r>
    </w:p>
    <w:p w14:paraId="24F1FD24" w14:textId="619EFEA4" w:rsidR="00E13BCF" w:rsidRPr="00411E44" w:rsidRDefault="00E13BCF" w:rsidP="00E13BCF">
      <w:pPr>
        <w:pStyle w:val="Ttulo3"/>
      </w:pPr>
      <w:r>
        <w:rPr>
          <w:smallCaps/>
          <w:szCs w:val="26"/>
        </w:rPr>
        <w:t>3</w:t>
      </w:r>
      <w:r w:rsidRPr="00411E44">
        <w:rPr>
          <w:smallCaps/>
          <w:szCs w:val="26"/>
        </w:rPr>
        <w:t>.</w:t>
      </w:r>
      <w:r>
        <w:t>3</w:t>
      </w:r>
      <w:r w:rsidRPr="00411E44">
        <w:t>.</w:t>
      </w:r>
      <w:r>
        <w:t>3. Análisis de contenido digital</w:t>
      </w:r>
    </w:p>
    <w:p w14:paraId="22A4BCF6" w14:textId="59EDB1B6" w:rsidR="00E13BCF" w:rsidRDefault="00E13BCF" w:rsidP="005A43E3">
      <w:r>
        <w:t xml:space="preserve">Se utilizó el análisis de contenido digital para explorar la coherencia, calidad y enfoque de los mensajes publicados por las pymes de turismo, a través de una matriz de análisis, enfocada a identificar el uso de recursos visuales, llamados a la acción, </w:t>
      </w:r>
      <w:proofErr w:type="spellStart"/>
      <w:r>
        <w:t>engagement</w:t>
      </w:r>
      <w:proofErr w:type="spellEnd"/>
      <w:r>
        <w:t>, personalización del mensaje y posibles evidencias del uso de la IA.</w:t>
      </w:r>
    </w:p>
    <w:p w14:paraId="4BB4D177" w14:textId="4D3D6E41" w:rsidR="00CC34ED" w:rsidRPr="002D7A71" w:rsidRDefault="00CC34ED" w:rsidP="00CC34ED">
      <w:pPr>
        <w:pStyle w:val="Ttulo2"/>
      </w:pPr>
      <w:r>
        <w:t>3</w:t>
      </w:r>
      <w:r w:rsidRPr="002D7A71">
        <w:t>.</w:t>
      </w:r>
      <w:r>
        <w:t>4</w:t>
      </w:r>
      <w:r w:rsidRPr="002D7A71">
        <w:t xml:space="preserve">. </w:t>
      </w:r>
      <w:r>
        <w:t>método de análisis de datos</w:t>
      </w:r>
    </w:p>
    <w:p w14:paraId="22F9295E" w14:textId="2BD13BA3" w:rsidR="00CC34ED" w:rsidRDefault="0066570F" w:rsidP="005A43E3">
      <w:r>
        <w:t>El análisis de datos se efectuó por medio de un procedimiento cualitativo – descriptivo, en función de la información obtenida en la revisión bibliográfica, la observación digital y análisis de contenido de las pymes turísticas seleccionadas.</w:t>
      </w:r>
    </w:p>
    <w:p w14:paraId="6513E798" w14:textId="33174125" w:rsidR="0066570F" w:rsidRDefault="0066570F" w:rsidP="00590F2F">
      <w:r>
        <w:t>En primer lugar, se organizó la información en matrices de análisis, tomando en cuenta categorías como canales empleados, tipo de contenido, frecuencia de publicación, interacción con usuarios, utilización de herramientas visuales, presencia en portales digitales y posible aplicación de recursos de IA.</w:t>
      </w:r>
    </w:p>
    <w:p w14:paraId="71E3E2C2" w14:textId="050054B5" w:rsidR="0066570F" w:rsidRDefault="0066570F" w:rsidP="005A43E3">
      <w:r>
        <w:lastRenderedPageBreak/>
        <w:t>Posteriormente, se compararon los casos observados para detectar semejanzas, diferencias, debilidades y fortalezas en la gestión comunicativa multicanal; para luego, interpretar los hallazgos según los objetivos de la investigación.</w:t>
      </w:r>
    </w:p>
    <w:p w14:paraId="1760C026" w14:textId="32871763" w:rsidR="004307D4" w:rsidRDefault="00CE0F4B" w:rsidP="00721EBE">
      <w:pPr>
        <w:pStyle w:val="Ttulo1"/>
      </w:pPr>
      <w:r w:rsidRPr="00411E44">
        <w:rPr>
          <w:caps w:val="0"/>
        </w:rPr>
        <w:t>4</w:t>
      </w:r>
      <w:r w:rsidR="00721EBE" w:rsidRPr="00411E44">
        <w:rPr>
          <w:caps w:val="0"/>
        </w:rPr>
        <w:t>.</w:t>
      </w:r>
      <w:r w:rsidR="00721EBE" w:rsidRPr="00411E44">
        <w:t xml:space="preserve"> </w:t>
      </w:r>
      <w:r w:rsidR="004307D4" w:rsidRPr="00411E44">
        <w:t>resultados</w:t>
      </w:r>
    </w:p>
    <w:p w14:paraId="333F814C" w14:textId="325C10B7" w:rsidR="00AC6ECD" w:rsidRDefault="00AC6ECD" w:rsidP="00AC6ECD">
      <w:r>
        <w:t>Los resultados fueron organizados según los objetivos de la investigación, tomando en cuenta la observación digital y el análisis de contenido aplicado a ocho pymes turísticas del cantón Santa Elena; para esto, se revisaron canales como sitios web, redes sociales, portales turísticos, plataformas de reserva, mapas digitales y medios interactivos:</w:t>
      </w:r>
    </w:p>
    <w:p w14:paraId="257CF600" w14:textId="2CA31ED9" w:rsidR="00E050FB" w:rsidRDefault="00E050FB" w:rsidP="00E050FB">
      <w:pPr>
        <w:pStyle w:val="Figuras"/>
      </w:pPr>
      <w:r>
        <w:rPr>
          <w:rStyle w:val="negrita"/>
          <w:i w:val="0"/>
          <w:iCs/>
        </w:rPr>
        <w:t>T</w:t>
      </w:r>
      <w:r w:rsidRPr="00E649D6">
        <w:rPr>
          <w:rStyle w:val="negrita"/>
          <w:i w:val="0"/>
          <w:iCs/>
        </w:rPr>
        <w:t>ABLA 1</w:t>
      </w:r>
      <w:r>
        <w:t>. Resultados de la observación directa</w:t>
      </w:r>
    </w:p>
    <w:tbl>
      <w:tblPr>
        <w:tblStyle w:val="Tabla"/>
        <w:tblW w:w="0" w:type="auto"/>
        <w:tblLook w:val="04A0" w:firstRow="1" w:lastRow="0" w:firstColumn="1" w:lastColumn="0" w:noHBand="0" w:noVBand="1"/>
      </w:tblPr>
      <w:tblGrid>
        <w:gridCol w:w="921"/>
        <w:gridCol w:w="524"/>
        <w:gridCol w:w="1271"/>
        <w:gridCol w:w="1730"/>
        <w:gridCol w:w="601"/>
        <w:gridCol w:w="730"/>
        <w:gridCol w:w="790"/>
      </w:tblGrid>
      <w:tr w:rsidR="00E050FB" w:rsidRPr="00E050FB" w14:paraId="16162B40" w14:textId="77777777" w:rsidTr="00E050FB">
        <w:tc>
          <w:tcPr>
            <w:tcW w:w="0" w:type="auto"/>
            <w:hideMark/>
          </w:tcPr>
          <w:p w14:paraId="356DC156"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PYME turística</w:t>
            </w:r>
          </w:p>
        </w:tc>
        <w:tc>
          <w:tcPr>
            <w:tcW w:w="0" w:type="auto"/>
            <w:hideMark/>
          </w:tcPr>
          <w:p w14:paraId="4E9EDD74"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Localidad</w:t>
            </w:r>
          </w:p>
        </w:tc>
        <w:tc>
          <w:tcPr>
            <w:tcW w:w="0" w:type="auto"/>
            <w:hideMark/>
          </w:tcPr>
          <w:p w14:paraId="3FA2837B"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Subárea turística</w:t>
            </w:r>
          </w:p>
        </w:tc>
        <w:tc>
          <w:tcPr>
            <w:tcW w:w="0" w:type="auto"/>
            <w:hideMark/>
          </w:tcPr>
          <w:p w14:paraId="589AE571"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Canales observados</w:t>
            </w:r>
          </w:p>
        </w:tc>
        <w:tc>
          <w:tcPr>
            <w:tcW w:w="0" w:type="auto"/>
            <w:hideMark/>
          </w:tcPr>
          <w:p w14:paraId="4960FF22"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Presencia digital</w:t>
            </w:r>
          </w:p>
        </w:tc>
        <w:tc>
          <w:tcPr>
            <w:tcW w:w="0" w:type="auto"/>
            <w:hideMark/>
          </w:tcPr>
          <w:p w14:paraId="2928A873"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Integración multicanal</w:t>
            </w:r>
          </w:p>
        </w:tc>
        <w:tc>
          <w:tcPr>
            <w:tcW w:w="0" w:type="auto"/>
            <w:hideMark/>
          </w:tcPr>
          <w:p w14:paraId="17D3093D" w14:textId="77777777" w:rsidR="00E050FB" w:rsidRPr="00E050FB" w:rsidRDefault="00E050FB" w:rsidP="00E050FB">
            <w:pPr>
              <w:pStyle w:val="Figuras"/>
              <w:rPr>
                <w:b/>
                <w:bCs/>
                <w:i w:val="0"/>
                <w:iCs/>
                <w:sz w:val="16"/>
                <w:szCs w:val="16"/>
                <w:lang w:val="es-EC"/>
              </w:rPr>
            </w:pPr>
            <w:r w:rsidRPr="00E050FB">
              <w:rPr>
                <w:b/>
                <w:bCs/>
                <w:i w:val="0"/>
                <w:iCs/>
                <w:sz w:val="16"/>
                <w:szCs w:val="16"/>
                <w:lang w:val="es-EC"/>
              </w:rPr>
              <w:t>Evidencia pública de IA</w:t>
            </w:r>
          </w:p>
        </w:tc>
      </w:tr>
      <w:tr w:rsidR="00E050FB" w:rsidRPr="00E050FB" w14:paraId="3A8A5983" w14:textId="77777777" w:rsidTr="00E050FB">
        <w:tc>
          <w:tcPr>
            <w:tcW w:w="0" w:type="auto"/>
            <w:hideMark/>
          </w:tcPr>
          <w:p w14:paraId="6B85F1AA" w14:textId="77777777" w:rsidR="00E050FB" w:rsidRPr="00E050FB" w:rsidRDefault="00E050FB" w:rsidP="00E050FB">
            <w:pPr>
              <w:pStyle w:val="Figuras"/>
              <w:rPr>
                <w:i w:val="0"/>
                <w:iCs/>
                <w:sz w:val="16"/>
                <w:szCs w:val="16"/>
                <w:lang w:val="es-EC"/>
              </w:rPr>
            </w:pPr>
            <w:r w:rsidRPr="00E050FB">
              <w:rPr>
                <w:i w:val="0"/>
                <w:iCs/>
                <w:sz w:val="16"/>
                <w:szCs w:val="16"/>
                <w:lang w:val="es-EC"/>
              </w:rPr>
              <w:t>Farallón Dillon</w:t>
            </w:r>
          </w:p>
        </w:tc>
        <w:tc>
          <w:tcPr>
            <w:tcW w:w="0" w:type="auto"/>
            <w:hideMark/>
          </w:tcPr>
          <w:p w14:paraId="0C950889" w14:textId="77777777" w:rsidR="00E050FB" w:rsidRPr="00E050FB" w:rsidRDefault="00E050FB" w:rsidP="00E050FB">
            <w:pPr>
              <w:pStyle w:val="Figuras"/>
              <w:rPr>
                <w:i w:val="0"/>
                <w:iCs/>
                <w:sz w:val="16"/>
                <w:szCs w:val="16"/>
                <w:lang w:val="es-EC"/>
              </w:rPr>
            </w:pPr>
            <w:r w:rsidRPr="00E050FB">
              <w:rPr>
                <w:i w:val="0"/>
                <w:iCs/>
                <w:sz w:val="16"/>
                <w:szCs w:val="16"/>
                <w:lang w:val="es-EC"/>
              </w:rPr>
              <w:t>Ballenita</w:t>
            </w:r>
          </w:p>
        </w:tc>
        <w:tc>
          <w:tcPr>
            <w:tcW w:w="0" w:type="auto"/>
            <w:hideMark/>
          </w:tcPr>
          <w:p w14:paraId="4C753A53" w14:textId="77777777" w:rsidR="00E050FB" w:rsidRPr="00E050FB" w:rsidRDefault="00E050FB" w:rsidP="00E050FB">
            <w:pPr>
              <w:pStyle w:val="Figuras"/>
              <w:rPr>
                <w:i w:val="0"/>
                <w:iCs/>
                <w:sz w:val="16"/>
                <w:szCs w:val="16"/>
                <w:lang w:val="es-EC"/>
              </w:rPr>
            </w:pPr>
            <w:r w:rsidRPr="00E050FB">
              <w:rPr>
                <w:i w:val="0"/>
                <w:iCs/>
                <w:sz w:val="16"/>
                <w:szCs w:val="16"/>
                <w:lang w:val="es-EC"/>
              </w:rPr>
              <w:t>Alojamiento / restaurante / experiencia cultural</w:t>
            </w:r>
          </w:p>
        </w:tc>
        <w:tc>
          <w:tcPr>
            <w:tcW w:w="0" w:type="auto"/>
            <w:hideMark/>
          </w:tcPr>
          <w:p w14:paraId="484B51BA" w14:textId="77777777" w:rsidR="00E050FB" w:rsidRPr="00590F2F" w:rsidRDefault="00E050FB" w:rsidP="00E050FB">
            <w:pPr>
              <w:pStyle w:val="Figuras"/>
              <w:rPr>
                <w:i w:val="0"/>
                <w:iCs/>
                <w:sz w:val="16"/>
                <w:szCs w:val="16"/>
                <w:lang w:val="en-US"/>
              </w:rPr>
            </w:pPr>
            <w:r w:rsidRPr="00590F2F">
              <w:rPr>
                <w:i w:val="0"/>
                <w:iCs/>
                <w:sz w:val="16"/>
                <w:szCs w:val="16"/>
                <w:lang w:val="en-US"/>
              </w:rPr>
              <w:t>Web, Instagram, Facebook, WhatsApp, Booking, TripAdvisor</w:t>
            </w:r>
          </w:p>
        </w:tc>
        <w:tc>
          <w:tcPr>
            <w:tcW w:w="0" w:type="auto"/>
            <w:hideMark/>
          </w:tcPr>
          <w:p w14:paraId="0C8B22AB" w14:textId="77777777" w:rsidR="00E050FB" w:rsidRPr="00E050FB" w:rsidRDefault="00E050FB" w:rsidP="00E050FB">
            <w:pPr>
              <w:pStyle w:val="Figuras"/>
              <w:rPr>
                <w:i w:val="0"/>
                <w:iCs/>
                <w:sz w:val="16"/>
                <w:szCs w:val="16"/>
                <w:lang w:val="es-EC"/>
              </w:rPr>
            </w:pPr>
            <w:r w:rsidRPr="00E050FB">
              <w:rPr>
                <w:i w:val="0"/>
                <w:iCs/>
                <w:sz w:val="16"/>
                <w:szCs w:val="16"/>
                <w:lang w:val="es-EC"/>
              </w:rPr>
              <w:t>Alta</w:t>
            </w:r>
          </w:p>
        </w:tc>
        <w:tc>
          <w:tcPr>
            <w:tcW w:w="0" w:type="auto"/>
            <w:hideMark/>
          </w:tcPr>
          <w:p w14:paraId="50BDA248" w14:textId="77777777" w:rsidR="00E050FB" w:rsidRPr="00E050FB" w:rsidRDefault="00E050FB" w:rsidP="00E050FB">
            <w:pPr>
              <w:pStyle w:val="Figuras"/>
              <w:rPr>
                <w:i w:val="0"/>
                <w:iCs/>
                <w:sz w:val="16"/>
                <w:szCs w:val="16"/>
                <w:lang w:val="es-EC"/>
              </w:rPr>
            </w:pPr>
            <w:r w:rsidRPr="00E050FB">
              <w:rPr>
                <w:i w:val="0"/>
                <w:iCs/>
                <w:sz w:val="16"/>
                <w:szCs w:val="16"/>
                <w:lang w:val="es-EC"/>
              </w:rPr>
              <w:t>Alta</w:t>
            </w:r>
          </w:p>
        </w:tc>
        <w:tc>
          <w:tcPr>
            <w:tcW w:w="0" w:type="auto"/>
            <w:hideMark/>
          </w:tcPr>
          <w:p w14:paraId="16078BC9"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58C639A9" w14:textId="77777777" w:rsidTr="00E050FB">
        <w:tc>
          <w:tcPr>
            <w:tcW w:w="0" w:type="auto"/>
            <w:hideMark/>
          </w:tcPr>
          <w:p w14:paraId="6898D8F8" w14:textId="77777777" w:rsidR="00E050FB" w:rsidRPr="00E050FB" w:rsidRDefault="00E050FB" w:rsidP="00E050FB">
            <w:pPr>
              <w:pStyle w:val="Figuras"/>
              <w:rPr>
                <w:i w:val="0"/>
                <w:iCs/>
                <w:sz w:val="16"/>
                <w:szCs w:val="16"/>
                <w:lang w:val="es-EC"/>
              </w:rPr>
            </w:pPr>
            <w:proofErr w:type="spellStart"/>
            <w:r w:rsidRPr="00E050FB">
              <w:rPr>
                <w:i w:val="0"/>
                <w:iCs/>
                <w:sz w:val="16"/>
                <w:szCs w:val="16"/>
                <w:lang w:val="es-EC"/>
              </w:rPr>
              <w:t>Ocean</w:t>
            </w:r>
            <w:proofErr w:type="spellEnd"/>
            <w:r w:rsidRPr="00E050FB">
              <w:rPr>
                <w:i w:val="0"/>
                <w:iCs/>
                <w:sz w:val="16"/>
                <w:szCs w:val="16"/>
                <w:lang w:val="es-EC"/>
              </w:rPr>
              <w:t xml:space="preserve"> Love Place</w:t>
            </w:r>
          </w:p>
        </w:tc>
        <w:tc>
          <w:tcPr>
            <w:tcW w:w="0" w:type="auto"/>
            <w:hideMark/>
          </w:tcPr>
          <w:p w14:paraId="4AC88EE4" w14:textId="77777777" w:rsidR="00E050FB" w:rsidRPr="00E050FB" w:rsidRDefault="00E050FB" w:rsidP="00E050FB">
            <w:pPr>
              <w:pStyle w:val="Figuras"/>
              <w:rPr>
                <w:i w:val="0"/>
                <w:iCs/>
                <w:sz w:val="16"/>
                <w:szCs w:val="16"/>
                <w:lang w:val="es-EC"/>
              </w:rPr>
            </w:pPr>
            <w:r w:rsidRPr="00E050FB">
              <w:rPr>
                <w:i w:val="0"/>
                <w:iCs/>
                <w:sz w:val="16"/>
                <w:szCs w:val="16"/>
                <w:lang w:val="es-EC"/>
              </w:rPr>
              <w:t>Jambelí</w:t>
            </w:r>
          </w:p>
        </w:tc>
        <w:tc>
          <w:tcPr>
            <w:tcW w:w="0" w:type="auto"/>
            <w:hideMark/>
          </w:tcPr>
          <w:p w14:paraId="0B1E90C8" w14:textId="77777777" w:rsidR="00E050FB" w:rsidRPr="00E050FB" w:rsidRDefault="00E050FB" w:rsidP="00E050FB">
            <w:pPr>
              <w:pStyle w:val="Figuras"/>
              <w:rPr>
                <w:i w:val="0"/>
                <w:iCs/>
                <w:sz w:val="16"/>
                <w:szCs w:val="16"/>
                <w:lang w:val="es-EC"/>
              </w:rPr>
            </w:pPr>
            <w:r w:rsidRPr="00E050FB">
              <w:rPr>
                <w:i w:val="0"/>
                <w:iCs/>
                <w:sz w:val="16"/>
                <w:szCs w:val="16"/>
                <w:lang w:val="es-EC"/>
              </w:rPr>
              <w:t>Hospedaje / restobar / eventos</w:t>
            </w:r>
          </w:p>
        </w:tc>
        <w:tc>
          <w:tcPr>
            <w:tcW w:w="0" w:type="auto"/>
            <w:hideMark/>
          </w:tcPr>
          <w:p w14:paraId="2EA4F4DE" w14:textId="77777777" w:rsidR="00E050FB" w:rsidRPr="00E050FB" w:rsidRDefault="00E050FB" w:rsidP="00E050FB">
            <w:pPr>
              <w:pStyle w:val="Figuras"/>
              <w:rPr>
                <w:i w:val="0"/>
                <w:iCs/>
                <w:sz w:val="16"/>
                <w:szCs w:val="16"/>
                <w:lang w:val="es-EC"/>
              </w:rPr>
            </w:pPr>
            <w:r w:rsidRPr="00E050FB">
              <w:rPr>
                <w:i w:val="0"/>
                <w:iCs/>
                <w:sz w:val="16"/>
                <w:szCs w:val="16"/>
                <w:lang w:val="es-EC"/>
              </w:rPr>
              <w:t>Instagram, Facebook, Airbnb, WhatsApp</w:t>
            </w:r>
          </w:p>
        </w:tc>
        <w:tc>
          <w:tcPr>
            <w:tcW w:w="0" w:type="auto"/>
            <w:hideMark/>
          </w:tcPr>
          <w:p w14:paraId="0952A292" w14:textId="77777777" w:rsidR="00E050FB" w:rsidRPr="00E050FB" w:rsidRDefault="00E050FB" w:rsidP="00E050FB">
            <w:pPr>
              <w:pStyle w:val="Figuras"/>
              <w:rPr>
                <w:i w:val="0"/>
                <w:iCs/>
                <w:sz w:val="16"/>
                <w:szCs w:val="16"/>
                <w:lang w:val="es-EC"/>
              </w:rPr>
            </w:pPr>
            <w:r w:rsidRPr="00E050FB">
              <w:rPr>
                <w:i w:val="0"/>
                <w:iCs/>
                <w:sz w:val="16"/>
                <w:szCs w:val="16"/>
                <w:lang w:val="es-EC"/>
              </w:rPr>
              <w:t>Media-alta</w:t>
            </w:r>
          </w:p>
        </w:tc>
        <w:tc>
          <w:tcPr>
            <w:tcW w:w="0" w:type="auto"/>
            <w:hideMark/>
          </w:tcPr>
          <w:p w14:paraId="42337E2D"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4C7C5498"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54610D8F" w14:textId="77777777" w:rsidTr="00E050FB">
        <w:tc>
          <w:tcPr>
            <w:tcW w:w="0" w:type="auto"/>
            <w:hideMark/>
          </w:tcPr>
          <w:p w14:paraId="479EFE8E" w14:textId="77777777" w:rsidR="00E050FB" w:rsidRPr="00E050FB" w:rsidRDefault="00E050FB" w:rsidP="00E050FB">
            <w:pPr>
              <w:pStyle w:val="Figuras"/>
              <w:rPr>
                <w:i w:val="0"/>
                <w:iCs/>
                <w:sz w:val="16"/>
                <w:szCs w:val="16"/>
                <w:lang w:val="es-EC"/>
              </w:rPr>
            </w:pPr>
            <w:r w:rsidRPr="00E050FB">
              <w:rPr>
                <w:i w:val="0"/>
                <w:iCs/>
                <w:sz w:val="16"/>
                <w:szCs w:val="16"/>
                <w:lang w:val="es-EC"/>
              </w:rPr>
              <w:t xml:space="preserve">Hotel </w:t>
            </w:r>
            <w:proofErr w:type="spellStart"/>
            <w:r w:rsidRPr="00E050FB">
              <w:rPr>
                <w:i w:val="0"/>
                <w:iCs/>
                <w:sz w:val="16"/>
                <w:szCs w:val="16"/>
                <w:lang w:val="es-EC"/>
              </w:rPr>
              <w:t>AltaMar</w:t>
            </w:r>
            <w:proofErr w:type="spellEnd"/>
          </w:p>
        </w:tc>
        <w:tc>
          <w:tcPr>
            <w:tcW w:w="0" w:type="auto"/>
            <w:hideMark/>
          </w:tcPr>
          <w:p w14:paraId="39987896" w14:textId="77777777" w:rsidR="00E050FB" w:rsidRPr="00E050FB" w:rsidRDefault="00E050FB" w:rsidP="00E050FB">
            <w:pPr>
              <w:pStyle w:val="Figuras"/>
              <w:rPr>
                <w:i w:val="0"/>
                <w:iCs/>
                <w:sz w:val="16"/>
                <w:szCs w:val="16"/>
                <w:lang w:val="es-EC"/>
              </w:rPr>
            </w:pPr>
            <w:r w:rsidRPr="00E050FB">
              <w:rPr>
                <w:i w:val="0"/>
                <w:iCs/>
                <w:sz w:val="16"/>
                <w:szCs w:val="16"/>
                <w:lang w:val="es-EC"/>
              </w:rPr>
              <w:t>Olón</w:t>
            </w:r>
          </w:p>
        </w:tc>
        <w:tc>
          <w:tcPr>
            <w:tcW w:w="0" w:type="auto"/>
            <w:hideMark/>
          </w:tcPr>
          <w:p w14:paraId="2956D4A8" w14:textId="77777777" w:rsidR="00E050FB" w:rsidRPr="00E050FB" w:rsidRDefault="00E050FB" w:rsidP="00E050FB">
            <w:pPr>
              <w:pStyle w:val="Figuras"/>
              <w:rPr>
                <w:i w:val="0"/>
                <w:iCs/>
                <w:sz w:val="16"/>
                <w:szCs w:val="16"/>
                <w:lang w:val="es-EC"/>
              </w:rPr>
            </w:pPr>
            <w:r w:rsidRPr="00E050FB">
              <w:rPr>
                <w:i w:val="0"/>
                <w:iCs/>
                <w:sz w:val="16"/>
                <w:szCs w:val="16"/>
                <w:lang w:val="es-EC"/>
              </w:rPr>
              <w:t>Alojamiento</w:t>
            </w:r>
          </w:p>
        </w:tc>
        <w:tc>
          <w:tcPr>
            <w:tcW w:w="0" w:type="auto"/>
            <w:hideMark/>
          </w:tcPr>
          <w:p w14:paraId="0328F36C" w14:textId="77777777" w:rsidR="00E050FB" w:rsidRPr="00E050FB" w:rsidRDefault="00E050FB" w:rsidP="00E050FB">
            <w:pPr>
              <w:pStyle w:val="Figuras"/>
              <w:rPr>
                <w:i w:val="0"/>
                <w:iCs/>
                <w:sz w:val="16"/>
                <w:szCs w:val="16"/>
                <w:lang w:val="es-EC"/>
              </w:rPr>
            </w:pPr>
            <w:r w:rsidRPr="00E050FB">
              <w:rPr>
                <w:i w:val="0"/>
                <w:iCs/>
                <w:sz w:val="16"/>
                <w:szCs w:val="16"/>
                <w:lang w:val="es-EC"/>
              </w:rPr>
              <w:t>Instagram, Facebook, portales hoteleros</w:t>
            </w:r>
          </w:p>
        </w:tc>
        <w:tc>
          <w:tcPr>
            <w:tcW w:w="0" w:type="auto"/>
            <w:hideMark/>
          </w:tcPr>
          <w:p w14:paraId="550F2729"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415E4130"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57F7B17E"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27DDE5D2" w14:textId="77777777" w:rsidTr="00E050FB">
        <w:tc>
          <w:tcPr>
            <w:tcW w:w="0" w:type="auto"/>
            <w:hideMark/>
          </w:tcPr>
          <w:p w14:paraId="2A51F82C" w14:textId="77777777" w:rsidR="00E050FB" w:rsidRPr="00E050FB" w:rsidRDefault="00E050FB" w:rsidP="00E050FB">
            <w:pPr>
              <w:pStyle w:val="Figuras"/>
              <w:rPr>
                <w:i w:val="0"/>
                <w:iCs/>
                <w:sz w:val="16"/>
                <w:szCs w:val="16"/>
                <w:lang w:val="es-EC"/>
              </w:rPr>
            </w:pPr>
            <w:r w:rsidRPr="00E050FB">
              <w:rPr>
                <w:i w:val="0"/>
                <w:iCs/>
                <w:sz w:val="16"/>
                <w:szCs w:val="16"/>
                <w:lang w:val="es-EC"/>
              </w:rPr>
              <w:t>MOMO Olón</w:t>
            </w:r>
          </w:p>
        </w:tc>
        <w:tc>
          <w:tcPr>
            <w:tcW w:w="0" w:type="auto"/>
            <w:hideMark/>
          </w:tcPr>
          <w:p w14:paraId="25AA85EE" w14:textId="77777777" w:rsidR="00E050FB" w:rsidRPr="00E050FB" w:rsidRDefault="00E050FB" w:rsidP="00E050FB">
            <w:pPr>
              <w:pStyle w:val="Figuras"/>
              <w:rPr>
                <w:i w:val="0"/>
                <w:iCs/>
                <w:sz w:val="16"/>
                <w:szCs w:val="16"/>
                <w:lang w:val="es-EC"/>
              </w:rPr>
            </w:pPr>
            <w:r w:rsidRPr="00E050FB">
              <w:rPr>
                <w:i w:val="0"/>
                <w:iCs/>
                <w:sz w:val="16"/>
                <w:szCs w:val="16"/>
                <w:lang w:val="es-EC"/>
              </w:rPr>
              <w:t>Olón</w:t>
            </w:r>
          </w:p>
        </w:tc>
        <w:tc>
          <w:tcPr>
            <w:tcW w:w="0" w:type="auto"/>
            <w:hideMark/>
          </w:tcPr>
          <w:p w14:paraId="19E0BC0D" w14:textId="77777777" w:rsidR="00E050FB" w:rsidRPr="00E050FB" w:rsidRDefault="00E050FB" w:rsidP="00E050FB">
            <w:pPr>
              <w:pStyle w:val="Figuras"/>
              <w:rPr>
                <w:i w:val="0"/>
                <w:iCs/>
                <w:sz w:val="16"/>
                <w:szCs w:val="16"/>
                <w:lang w:val="es-EC"/>
              </w:rPr>
            </w:pPr>
            <w:r w:rsidRPr="00E050FB">
              <w:rPr>
                <w:i w:val="0"/>
                <w:iCs/>
                <w:sz w:val="16"/>
                <w:szCs w:val="16"/>
                <w:lang w:val="es-EC"/>
              </w:rPr>
              <w:t>Restaurante</w:t>
            </w:r>
          </w:p>
        </w:tc>
        <w:tc>
          <w:tcPr>
            <w:tcW w:w="0" w:type="auto"/>
            <w:hideMark/>
          </w:tcPr>
          <w:p w14:paraId="5D9B083A" w14:textId="77777777" w:rsidR="00E050FB" w:rsidRPr="00E050FB" w:rsidRDefault="00E050FB" w:rsidP="00E050FB">
            <w:pPr>
              <w:pStyle w:val="Figuras"/>
              <w:rPr>
                <w:i w:val="0"/>
                <w:iCs/>
                <w:sz w:val="16"/>
                <w:szCs w:val="16"/>
                <w:lang w:val="es-EC"/>
              </w:rPr>
            </w:pPr>
            <w:r w:rsidRPr="00E050FB">
              <w:rPr>
                <w:i w:val="0"/>
                <w:iCs/>
                <w:sz w:val="16"/>
                <w:szCs w:val="16"/>
                <w:lang w:val="es-EC"/>
              </w:rPr>
              <w:t>Instagram, enlaces de menú/reserva</w:t>
            </w:r>
          </w:p>
        </w:tc>
        <w:tc>
          <w:tcPr>
            <w:tcW w:w="0" w:type="auto"/>
            <w:hideMark/>
          </w:tcPr>
          <w:p w14:paraId="1F977A2E" w14:textId="77777777" w:rsidR="00E050FB" w:rsidRPr="00E050FB" w:rsidRDefault="00E050FB" w:rsidP="00E050FB">
            <w:pPr>
              <w:pStyle w:val="Figuras"/>
              <w:rPr>
                <w:i w:val="0"/>
                <w:iCs/>
                <w:sz w:val="16"/>
                <w:szCs w:val="16"/>
                <w:lang w:val="es-EC"/>
              </w:rPr>
            </w:pPr>
            <w:r w:rsidRPr="00E050FB">
              <w:rPr>
                <w:i w:val="0"/>
                <w:iCs/>
                <w:sz w:val="16"/>
                <w:szCs w:val="16"/>
                <w:lang w:val="es-EC"/>
              </w:rPr>
              <w:t>Media-alta</w:t>
            </w:r>
          </w:p>
        </w:tc>
        <w:tc>
          <w:tcPr>
            <w:tcW w:w="0" w:type="auto"/>
            <w:hideMark/>
          </w:tcPr>
          <w:p w14:paraId="1136F9C6"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0518EA37"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42B019AC" w14:textId="77777777" w:rsidTr="00E050FB">
        <w:tc>
          <w:tcPr>
            <w:tcW w:w="0" w:type="auto"/>
            <w:hideMark/>
          </w:tcPr>
          <w:p w14:paraId="06C678B8" w14:textId="77777777" w:rsidR="00E050FB" w:rsidRPr="00E050FB" w:rsidRDefault="00E050FB" w:rsidP="00E050FB">
            <w:pPr>
              <w:pStyle w:val="Figuras"/>
              <w:rPr>
                <w:i w:val="0"/>
                <w:iCs/>
                <w:sz w:val="16"/>
                <w:szCs w:val="16"/>
                <w:lang w:val="es-EC"/>
              </w:rPr>
            </w:pPr>
            <w:r w:rsidRPr="00E050FB">
              <w:rPr>
                <w:i w:val="0"/>
                <w:iCs/>
                <w:sz w:val="16"/>
                <w:szCs w:val="16"/>
                <w:lang w:val="es-EC"/>
              </w:rPr>
              <w:t xml:space="preserve">Casa Ayangue </w:t>
            </w:r>
            <w:proofErr w:type="spellStart"/>
            <w:r w:rsidRPr="00E050FB">
              <w:rPr>
                <w:i w:val="0"/>
                <w:iCs/>
                <w:sz w:val="16"/>
                <w:szCs w:val="16"/>
                <w:lang w:val="es-EC"/>
              </w:rPr>
              <w:t>Guest</w:t>
            </w:r>
            <w:proofErr w:type="spellEnd"/>
            <w:r w:rsidRPr="00E050FB">
              <w:rPr>
                <w:i w:val="0"/>
                <w:iCs/>
                <w:sz w:val="16"/>
                <w:szCs w:val="16"/>
                <w:lang w:val="es-EC"/>
              </w:rPr>
              <w:t xml:space="preserve"> House</w:t>
            </w:r>
          </w:p>
        </w:tc>
        <w:tc>
          <w:tcPr>
            <w:tcW w:w="0" w:type="auto"/>
            <w:hideMark/>
          </w:tcPr>
          <w:p w14:paraId="0711CCA4" w14:textId="77777777" w:rsidR="00E050FB" w:rsidRPr="00E050FB" w:rsidRDefault="00E050FB" w:rsidP="00E050FB">
            <w:pPr>
              <w:pStyle w:val="Figuras"/>
              <w:rPr>
                <w:i w:val="0"/>
                <w:iCs/>
                <w:sz w:val="16"/>
                <w:szCs w:val="16"/>
                <w:lang w:val="es-EC"/>
              </w:rPr>
            </w:pPr>
            <w:r w:rsidRPr="00E050FB">
              <w:rPr>
                <w:i w:val="0"/>
                <w:iCs/>
                <w:sz w:val="16"/>
                <w:szCs w:val="16"/>
                <w:lang w:val="es-EC"/>
              </w:rPr>
              <w:t>Ayangue</w:t>
            </w:r>
          </w:p>
        </w:tc>
        <w:tc>
          <w:tcPr>
            <w:tcW w:w="0" w:type="auto"/>
            <w:hideMark/>
          </w:tcPr>
          <w:p w14:paraId="50E45FFB" w14:textId="77777777" w:rsidR="00E050FB" w:rsidRPr="00E050FB" w:rsidRDefault="00E050FB" w:rsidP="00E050FB">
            <w:pPr>
              <w:pStyle w:val="Figuras"/>
              <w:rPr>
                <w:i w:val="0"/>
                <w:iCs/>
                <w:sz w:val="16"/>
                <w:szCs w:val="16"/>
                <w:lang w:val="es-EC"/>
              </w:rPr>
            </w:pPr>
            <w:r w:rsidRPr="00E050FB">
              <w:rPr>
                <w:i w:val="0"/>
                <w:iCs/>
                <w:sz w:val="16"/>
                <w:szCs w:val="16"/>
                <w:lang w:val="es-EC"/>
              </w:rPr>
              <w:t>Alojamiento</w:t>
            </w:r>
          </w:p>
        </w:tc>
        <w:tc>
          <w:tcPr>
            <w:tcW w:w="0" w:type="auto"/>
            <w:hideMark/>
          </w:tcPr>
          <w:p w14:paraId="6443070F" w14:textId="77777777" w:rsidR="00E050FB" w:rsidRPr="00E050FB" w:rsidRDefault="00E050FB" w:rsidP="00E050FB">
            <w:pPr>
              <w:pStyle w:val="Figuras"/>
              <w:rPr>
                <w:i w:val="0"/>
                <w:iCs/>
                <w:sz w:val="16"/>
                <w:szCs w:val="16"/>
                <w:lang w:val="es-EC"/>
              </w:rPr>
            </w:pPr>
            <w:r w:rsidRPr="00E050FB">
              <w:rPr>
                <w:i w:val="0"/>
                <w:iCs/>
                <w:sz w:val="16"/>
                <w:szCs w:val="16"/>
                <w:lang w:val="es-EC"/>
              </w:rPr>
              <w:t xml:space="preserve">Instagram, TripAdvisor, Google </w:t>
            </w:r>
            <w:proofErr w:type="spellStart"/>
            <w:r w:rsidRPr="00E050FB">
              <w:rPr>
                <w:i w:val="0"/>
                <w:iCs/>
                <w:sz w:val="16"/>
                <w:szCs w:val="16"/>
                <w:lang w:val="es-EC"/>
              </w:rPr>
              <w:t>Travel</w:t>
            </w:r>
            <w:proofErr w:type="spellEnd"/>
            <w:r w:rsidRPr="00E050FB">
              <w:rPr>
                <w:i w:val="0"/>
                <w:iCs/>
                <w:sz w:val="16"/>
                <w:szCs w:val="16"/>
                <w:lang w:val="es-EC"/>
              </w:rPr>
              <w:t>, portales hoteleros</w:t>
            </w:r>
          </w:p>
        </w:tc>
        <w:tc>
          <w:tcPr>
            <w:tcW w:w="0" w:type="auto"/>
            <w:hideMark/>
          </w:tcPr>
          <w:p w14:paraId="7A72B358" w14:textId="77777777" w:rsidR="00E050FB" w:rsidRPr="00E050FB" w:rsidRDefault="00E050FB" w:rsidP="00E050FB">
            <w:pPr>
              <w:pStyle w:val="Figuras"/>
              <w:rPr>
                <w:i w:val="0"/>
                <w:iCs/>
                <w:sz w:val="16"/>
                <w:szCs w:val="16"/>
                <w:lang w:val="es-EC"/>
              </w:rPr>
            </w:pPr>
            <w:r w:rsidRPr="00E050FB">
              <w:rPr>
                <w:i w:val="0"/>
                <w:iCs/>
                <w:sz w:val="16"/>
                <w:szCs w:val="16"/>
                <w:lang w:val="es-EC"/>
              </w:rPr>
              <w:t>Media-alta</w:t>
            </w:r>
          </w:p>
        </w:tc>
        <w:tc>
          <w:tcPr>
            <w:tcW w:w="0" w:type="auto"/>
            <w:hideMark/>
          </w:tcPr>
          <w:p w14:paraId="1D574290"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37A15113"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3D86BF2F" w14:textId="77777777" w:rsidTr="00E050FB">
        <w:tc>
          <w:tcPr>
            <w:tcW w:w="0" w:type="auto"/>
            <w:hideMark/>
          </w:tcPr>
          <w:p w14:paraId="78D5B82B" w14:textId="77777777" w:rsidR="00E050FB" w:rsidRPr="00E050FB" w:rsidRDefault="00E050FB" w:rsidP="00E050FB">
            <w:pPr>
              <w:pStyle w:val="Figuras"/>
              <w:rPr>
                <w:i w:val="0"/>
                <w:iCs/>
                <w:sz w:val="16"/>
                <w:szCs w:val="16"/>
                <w:lang w:val="es-EC"/>
              </w:rPr>
            </w:pPr>
            <w:proofErr w:type="spellStart"/>
            <w:r w:rsidRPr="00E050FB">
              <w:rPr>
                <w:i w:val="0"/>
                <w:iCs/>
                <w:sz w:val="16"/>
                <w:szCs w:val="16"/>
                <w:lang w:val="es-EC"/>
              </w:rPr>
              <w:t>Humay</w:t>
            </w:r>
            <w:proofErr w:type="spellEnd"/>
            <w:r w:rsidRPr="00E050FB">
              <w:rPr>
                <w:i w:val="0"/>
                <w:iCs/>
                <w:sz w:val="16"/>
                <w:szCs w:val="16"/>
                <w:lang w:val="es-EC"/>
              </w:rPr>
              <w:t xml:space="preserve"> Ayangue</w:t>
            </w:r>
          </w:p>
        </w:tc>
        <w:tc>
          <w:tcPr>
            <w:tcW w:w="0" w:type="auto"/>
            <w:hideMark/>
          </w:tcPr>
          <w:p w14:paraId="3A073DE9" w14:textId="77777777" w:rsidR="00E050FB" w:rsidRPr="00E050FB" w:rsidRDefault="00E050FB" w:rsidP="00E050FB">
            <w:pPr>
              <w:pStyle w:val="Figuras"/>
              <w:rPr>
                <w:i w:val="0"/>
                <w:iCs/>
                <w:sz w:val="16"/>
                <w:szCs w:val="16"/>
                <w:lang w:val="es-EC"/>
              </w:rPr>
            </w:pPr>
            <w:r w:rsidRPr="00E050FB">
              <w:rPr>
                <w:i w:val="0"/>
                <w:iCs/>
                <w:sz w:val="16"/>
                <w:szCs w:val="16"/>
                <w:lang w:val="es-EC"/>
              </w:rPr>
              <w:t>Ayangue</w:t>
            </w:r>
          </w:p>
        </w:tc>
        <w:tc>
          <w:tcPr>
            <w:tcW w:w="0" w:type="auto"/>
            <w:hideMark/>
          </w:tcPr>
          <w:p w14:paraId="42DEE9E3" w14:textId="77777777" w:rsidR="00E050FB" w:rsidRPr="00E050FB" w:rsidRDefault="00E050FB" w:rsidP="00E050FB">
            <w:pPr>
              <w:pStyle w:val="Figuras"/>
              <w:rPr>
                <w:i w:val="0"/>
                <w:iCs/>
                <w:sz w:val="16"/>
                <w:szCs w:val="16"/>
                <w:lang w:val="es-EC"/>
              </w:rPr>
            </w:pPr>
            <w:r w:rsidRPr="00E050FB">
              <w:rPr>
                <w:i w:val="0"/>
                <w:iCs/>
                <w:sz w:val="16"/>
                <w:szCs w:val="16"/>
                <w:lang w:val="es-EC"/>
              </w:rPr>
              <w:t>Restaurante</w:t>
            </w:r>
          </w:p>
        </w:tc>
        <w:tc>
          <w:tcPr>
            <w:tcW w:w="0" w:type="auto"/>
            <w:hideMark/>
          </w:tcPr>
          <w:p w14:paraId="7CBF85EC" w14:textId="77777777" w:rsidR="00E050FB" w:rsidRPr="00E050FB" w:rsidRDefault="00E050FB" w:rsidP="00E050FB">
            <w:pPr>
              <w:pStyle w:val="Figuras"/>
              <w:rPr>
                <w:i w:val="0"/>
                <w:iCs/>
                <w:sz w:val="16"/>
                <w:szCs w:val="16"/>
                <w:lang w:val="es-EC"/>
              </w:rPr>
            </w:pPr>
            <w:r w:rsidRPr="00E050FB">
              <w:rPr>
                <w:i w:val="0"/>
                <w:iCs/>
                <w:sz w:val="16"/>
                <w:szCs w:val="16"/>
                <w:lang w:val="es-EC"/>
              </w:rPr>
              <w:t xml:space="preserve">Instagram, </w:t>
            </w:r>
            <w:proofErr w:type="spellStart"/>
            <w:r w:rsidRPr="00E050FB">
              <w:rPr>
                <w:i w:val="0"/>
                <w:iCs/>
                <w:sz w:val="16"/>
                <w:szCs w:val="16"/>
                <w:lang w:val="es-EC"/>
              </w:rPr>
              <w:t>Threads</w:t>
            </w:r>
            <w:proofErr w:type="spellEnd"/>
            <w:r w:rsidRPr="00E050FB">
              <w:rPr>
                <w:i w:val="0"/>
                <w:iCs/>
                <w:sz w:val="16"/>
                <w:szCs w:val="16"/>
                <w:lang w:val="es-EC"/>
              </w:rPr>
              <w:t xml:space="preserve">, TripAdvisor, </w:t>
            </w:r>
            <w:proofErr w:type="spellStart"/>
            <w:r w:rsidRPr="00E050FB">
              <w:rPr>
                <w:i w:val="0"/>
                <w:iCs/>
                <w:sz w:val="16"/>
                <w:szCs w:val="16"/>
                <w:lang w:val="es-EC"/>
              </w:rPr>
              <w:t>Sluurpy</w:t>
            </w:r>
            <w:proofErr w:type="spellEnd"/>
          </w:p>
        </w:tc>
        <w:tc>
          <w:tcPr>
            <w:tcW w:w="0" w:type="auto"/>
            <w:hideMark/>
          </w:tcPr>
          <w:p w14:paraId="5A81B47B"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3CF5B55D"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393B9318"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23D1492C" w14:textId="77777777" w:rsidTr="00E050FB">
        <w:tc>
          <w:tcPr>
            <w:tcW w:w="0" w:type="auto"/>
            <w:hideMark/>
          </w:tcPr>
          <w:p w14:paraId="75614224" w14:textId="77777777" w:rsidR="00E050FB" w:rsidRPr="00E050FB" w:rsidRDefault="00E050FB" w:rsidP="00E050FB">
            <w:pPr>
              <w:pStyle w:val="Figuras"/>
              <w:rPr>
                <w:i w:val="0"/>
                <w:iCs/>
                <w:sz w:val="16"/>
                <w:szCs w:val="16"/>
                <w:lang w:val="es-EC"/>
              </w:rPr>
            </w:pPr>
            <w:proofErr w:type="spellStart"/>
            <w:r w:rsidRPr="00E050FB">
              <w:rPr>
                <w:i w:val="0"/>
                <w:iCs/>
                <w:sz w:val="16"/>
                <w:szCs w:val="16"/>
                <w:lang w:val="es-EC"/>
              </w:rPr>
              <w:t>Skiathos</w:t>
            </w:r>
            <w:proofErr w:type="spellEnd"/>
            <w:r w:rsidRPr="00E050FB">
              <w:rPr>
                <w:i w:val="0"/>
                <w:iCs/>
                <w:sz w:val="16"/>
                <w:szCs w:val="16"/>
                <w:lang w:val="es-EC"/>
              </w:rPr>
              <w:t xml:space="preserve"> Restobar</w:t>
            </w:r>
          </w:p>
        </w:tc>
        <w:tc>
          <w:tcPr>
            <w:tcW w:w="0" w:type="auto"/>
            <w:hideMark/>
          </w:tcPr>
          <w:p w14:paraId="2F3357A4" w14:textId="77777777" w:rsidR="00E050FB" w:rsidRPr="00E050FB" w:rsidRDefault="00E050FB" w:rsidP="00E050FB">
            <w:pPr>
              <w:pStyle w:val="Figuras"/>
              <w:rPr>
                <w:i w:val="0"/>
                <w:iCs/>
                <w:sz w:val="16"/>
                <w:szCs w:val="16"/>
                <w:lang w:val="es-EC"/>
              </w:rPr>
            </w:pPr>
            <w:r w:rsidRPr="00E050FB">
              <w:rPr>
                <w:i w:val="0"/>
                <w:iCs/>
                <w:sz w:val="16"/>
                <w:szCs w:val="16"/>
                <w:lang w:val="es-EC"/>
              </w:rPr>
              <w:t>Monteverde</w:t>
            </w:r>
          </w:p>
        </w:tc>
        <w:tc>
          <w:tcPr>
            <w:tcW w:w="0" w:type="auto"/>
            <w:hideMark/>
          </w:tcPr>
          <w:p w14:paraId="5FB5EC18" w14:textId="77777777" w:rsidR="00E050FB" w:rsidRPr="00E050FB" w:rsidRDefault="00E050FB" w:rsidP="00E050FB">
            <w:pPr>
              <w:pStyle w:val="Figuras"/>
              <w:rPr>
                <w:i w:val="0"/>
                <w:iCs/>
                <w:sz w:val="16"/>
                <w:szCs w:val="16"/>
                <w:lang w:val="es-EC"/>
              </w:rPr>
            </w:pPr>
            <w:r w:rsidRPr="00E050FB">
              <w:rPr>
                <w:i w:val="0"/>
                <w:iCs/>
                <w:sz w:val="16"/>
                <w:szCs w:val="16"/>
                <w:lang w:val="es-EC"/>
              </w:rPr>
              <w:t>Restaurante / restobar</w:t>
            </w:r>
          </w:p>
        </w:tc>
        <w:tc>
          <w:tcPr>
            <w:tcW w:w="0" w:type="auto"/>
            <w:hideMark/>
          </w:tcPr>
          <w:p w14:paraId="612F336D" w14:textId="77777777" w:rsidR="00E050FB" w:rsidRPr="00E050FB" w:rsidRDefault="00E050FB" w:rsidP="00E050FB">
            <w:pPr>
              <w:pStyle w:val="Figuras"/>
              <w:rPr>
                <w:i w:val="0"/>
                <w:iCs/>
                <w:sz w:val="16"/>
                <w:szCs w:val="16"/>
                <w:lang w:val="es-EC"/>
              </w:rPr>
            </w:pPr>
            <w:r w:rsidRPr="00E050FB">
              <w:rPr>
                <w:i w:val="0"/>
                <w:iCs/>
                <w:sz w:val="16"/>
                <w:szCs w:val="16"/>
                <w:lang w:val="es-EC"/>
              </w:rPr>
              <w:t>Instagram, Facebook</w:t>
            </w:r>
          </w:p>
        </w:tc>
        <w:tc>
          <w:tcPr>
            <w:tcW w:w="0" w:type="auto"/>
            <w:hideMark/>
          </w:tcPr>
          <w:p w14:paraId="6AD4CD36" w14:textId="77777777" w:rsidR="00E050FB" w:rsidRPr="00E050FB" w:rsidRDefault="00E050FB" w:rsidP="00E050FB">
            <w:pPr>
              <w:pStyle w:val="Figuras"/>
              <w:rPr>
                <w:i w:val="0"/>
                <w:iCs/>
                <w:sz w:val="16"/>
                <w:szCs w:val="16"/>
                <w:lang w:val="es-EC"/>
              </w:rPr>
            </w:pPr>
            <w:r w:rsidRPr="00E050FB">
              <w:rPr>
                <w:i w:val="0"/>
                <w:iCs/>
                <w:sz w:val="16"/>
                <w:szCs w:val="16"/>
                <w:lang w:val="es-EC"/>
              </w:rPr>
              <w:t>Alta</w:t>
            </w:r>
          </w:p>
        </w:tc>
        <w:tc>
          <w:tcPr>
            <w:tcW w:w="0" w:type="auto"/>
            <w:hideMark/>
          </w:tcPr>
          <w:p w14:paraId="00D1910C" w14:textId="77777777" w:rsidR="00E050FB" w:rsidRPr="00E050FB" w:rsidRDefault="00E050FB" w:rsidP="00E050FB">
            <w:pPr>
              <w:pStyle w:val="Figuras"/>
              <w:rPr>
                <w:i w:val="0"/>
                <w:iCs/>
                <w:sz w:val="16"/>
                <w:szCs w:val="16"/>
                <w:lang w:val="es-EC"/>
              </w:rPr>
            </w:pPr>
            <w:r w:rsidRPr="00E050FB">
              <w:rPr>
                <w:i w:val="0"/>
                <w:iCs/>
                <w:sz w:val="16"/>
                <w:szCs w:val="16"/>
                <w:lang w:val="es-EC"/>
              </w:rPr>
              <w:t>Media</w:t>
            </w:r>
          </w:p>
        </w:tc>
        <w:tc>
          <w:tcPr>
            <w:tcW w:w="0" w:type="auto"/>
            <w:hideMark/>
          </w:tcPr>
          <w:p w14:paraId="02B639BA"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r w:rsidR="00E050FB" w:rsidRPr="00E050FB" w14:paraId="2267B6C6" w14:textId="77777777" w:rsidTr="00E050FB">
        <w:tc>
          <w:tcPr>
            <w:tcW w:w="0" w:type="auto"/>
            <w:hideMark/>
          </w:tcPr>
          <w:p w14:paraId="2EF0EF98" w14:textId="77777777" w:rsidR="00E050FB" w:rsidRPr="00E050FB" w:rsidRDefault="00E050FB" w:rsidP="00E050FB">
            <w:pPr>
              <w:pStyle w:val="Figuras"/>
              <w:rPr>
                <w:i w:val="0"/>
                <w:iCs/>
                <w:sz w:val="16"/>
                <w:szCs w:val="16"/>
                <w:lang w:val="es-EC"/>
              </w:rPr>
            </w:pPr>
            <w:r w:rsidRPr="00E050FB">
              <w:rPr>
                <w:i w:val="0"/>
                <w:iCs/>
                <w:sz w:val="16"/>
                <w:szCs w:val="16"/>
                <w:lang w:val="es-EC"/>
              </w:rPr>
              <w:lastRenderedPageBreak/>
              <w:t xml:space="preserve">Montañita </w:t>
            </w:r>
            <w:proofErr w:type="spellStart"/>
            <w:r w:rsidRPr="00E050FB">
              <w:rPr>
                <w:i w:val="0"/>
                <w:iCs/>
                <w:sz w:val="16"/>
                <w:szCs w:val="16"/>
                <w:lang w:val="es-EC"/>
              </w:rPr>
              <w:t>Spanish</w:t>
            </w:r>
            <w:proofErr w:type="spellEnd"/>
            <w:r w:rsidRPr="00E050FB">
              <w:rPr>
                <w:i w:val="0"/>
                <w:iCs/>
                <w:sz w:val="16"/>
                <w:szCs w:val="16"/>
                <w:lang w:val="es-EC"/>
              </w:rPr>
              <w:t xml:space="preserve"> </w:t>
            </w:r>
            <w:proofErr w:type="spellStart"/>
            <w:r w:rsidRPr="00E050FB">
              <w:rPr>
                <w:i w:val="0"/>
                <w:iCs/>
                <w:sz w:val="16"/>
                <w:szCs w:val="16"/>
                <w:lang w:val="es-EC"/>
              </w:rPr>
              <w:t>School</w:t>
            </w:r>
            <w:proofErr w:type="spellEnd"/>
          </w:p>
        </w:tc>
        <w:tc>
          <w:tcPr>
            <w:tcW w:w="0" w:type="auto"/>
            <w:hideMark/>
          </w:tcPr>
          <w:p w14:paraId="6C2453CC" w14:textId="77777777" w:rsidR="00E050FB" w:rsidRPr="00E050FB" w:rsidRDefault="00E050FB" w:rsidP="00E050FB">
            <w:pPr>
              <w:pStyle w:val="Figuras"/>
              <w:rPr>
                <w:i w:val="0"/>
                <w:iCs/>
                <w:sz w:val="16"/>
                <w:szCs w:val="16"/>
                <w:lang w:val="es-EC"/>
              </w:rPr>
            </w:pPr>
            <w:r w:rsidRPr="00E050FB">
              <w:rPr>
                <w:i w:val="0"/>
                <w:iCs/>
                <w:sz w:val="16"/>
                <w:szCs w:val="16"/>
                <w:lang w:val="es-EC"/>
              </w:rPr>
              <w:t>Montañita</w:t>
            </w:r>
          </w:p>
        </w:tc>
        <w:tc>
          <w:tcPr>
            <w:tcW w:w="0" w:type="auto"/>
            <w:hideMark/>
          </w:tcPr>
          <w:p w14:paraId="48AFBCCC" w14:textId="77777777" w:rsidR="00E050FB" w:rsidRPr="00E050FB" w:rsidRDefault="00E050FB" w:rsidP="00E050FB">
            <w:pPr>
              <w:pStyle w:val="Figuras"/>
              <w:rPr>
                <w:i w:val="0"/>
                <w:iCs/>
                <w:sz w:val="16"/>
                <w:szCs w:val="16"/>
                <w:lang w:val="es-EC"/>
              </w:rPr>
            </w:pPr>
            <w:r w:rsidRPr="00E050FB">
              <w:rPr>
                <w:i w:val="0"/>
                <w:iCs/>
                <w:sz w:val="16"/>
                <w:szCs w:val="16"/>
                <w:lang w:val="es-EC"/>
              </w:rPr>
              <w:t>Servicio turístico / educación experiencial</w:t>
            </w:r>
          </w:p>
        </w:tc>
        <w:tc>
          <w:tcPr>
            <w:tcW w:w="0" w:type="auto"/>
            <w:hideMark/>
          </w:tcPr>
          <w:p w14:paraId="18EAADC3" w14:textId="77777777" w:rsidR="00E050FB" w:rsidRPr="00E050FB" w:rsidRDefault="00E050FB" w:rsidP="00E050FB">
            <w:pPr>
              <w:pStyle w:val="Figuras"/>
              <w:rPr>
                <w:i w:val="0"/>
                <w:iCs/>
                <w:sz w:val="16"/>
                <w:szCs w:val="16"/>
                <w:lang w:val="es-EC"/>
              </w:rPr>
            </w:pPr>
            <w:r w:rsidRPr="00E050FB">
              <w:rPr>
                <w:i w:val="0"/>
                <w:iCs/>
                <w:sz w:val="16"/>
                <w:szCs w:val="16"/>
                <w:lang w:val="es-EC"/>
              </w:rPr>
              <w:t>Web, Facebook, TripAdvisor</w:t>
            </w:r>
          </w:p>
        </w:tc>
        <w:tc>
          <w:tcPr>
            <w:tcW w:w="0" w:type="auto"/>
            <w:hideMark/>
          </w:tcPr>
          <w:p w14:paraId="7E18C889" w14:textId="77777777" w:rsidR="00E050FB" w:rsidRPr="00E050FB" w:rsidRDefault="00E050FB" w:rsidP="00E050FB">
            <w:pPr>
              <w:pStyle w:val="Figuras"/>
              <w:rPr>
                <w:i w:val="0"/>
                <w:iCs/>
                <w:sz w:val="16"/>
                <w:szCs w:val="16"/>
                <w:lang w:val="es-EC"/>
              </w:rPr>
            </w:pPr>
            <w:r w:rsidRPr="00E050FB">
              <w:rPr>
                <w:i w:val="0"/>
                <w:iCs/>
                <w:sz w:val="16"/>
                <w:szCs w:val="16"/>
                <w:lang w:val="es-EC"/>
              </w:rPr>
              <w:t>Alta</w:t>
            </w:r>
          </w:p>
        </w:tc>
        <w:tc>
          <w:tcPr>
            <w:tcW w:w="0" w:type="auto"/>
            <w:hideMark/>
          </w:tcPr>
          <w:p w14:paraId="17D2208A" w14:textId="77777777" w:rsidR="00E050FB" w:rsidRPr="00E050FB" w:rsidRDefault="00E050FB" w:rsidP="00E050FB">
            <w:pPr>
              <w:pStyle w:val="Figuras"/>
              <w:rPr>
                <w:i w:val="0"/>
                <w:iCs/>
                <w:sz w:val="16"/>
                <w:szCs w:val="16"/>
                <w:lang w:val="es-EC"/>
              </w:rPr>
            </w:pPr>
            <w:r w:rsidRPr="00E050FB">
              <w:rPr>
                <w:i w:val="0"/>
                <w:iCs/>
                <w:sz w:val="16"/>
                <w:szCs w:val="16"/>
                <w:lang w:val="es-EC"/>
              </w:rPr>
              <w:t>Alta</w:t>
            </w:r>
          </w:p>
        </w:tc>
        <w:tc>
          <w:tcPr>
            <w:tcW w:w="0" w:type="auto"/>
            <w:hideMark/>
          </w:tcPr>
          <w:p w14:paraId="73370FD8" w14:textId="77777777" w:rsidR="00E050FB" w:rsidRPr="00E050FB" w:rsidRDefault="00E050FB" w:rsidP="00E050FB">
            <w:pPr>
              <w:pStyle w:val="Figuras"/>
              <w:rPr>
                <w:i w:val="0"/>
                <w:iCs/>
                <w:sz w:val="16"/>
                <w:szCs w:val="16"/>
                <w:lang w:val="es-EC"/>
              </w:rPr>
            </w:pPr>
            <w:r w:rsidRPr="00E050FB">
              <w:rPr>
                <w:i w:val="0"/>
                <w:iCs/>
                <w:sz w:val="16"/>
                <w:szCs w:val="16"/>
                <w:lang w:val="es-EC"/>
              </w:rPr>
              <w:t>No evidente</w:t>
            </w:r>
          </w:p>
        </w:tc>
      </w:tr>
    </w:tbl>
    <w:p w14:paraId="67B9CBC3" w14:textId="77777777" w:rsidR="00E050FB" w:rsidRPr="00681364" w:rsidRDefault="00E050FB" w:rsidP="00E050FB">
      <w:pPr>
        <w:pStyle w:val="Fuente"/>
        <w:rPr>
          <w:lang w:eastAsia="es-ES"/>
        </w:rPr>
      </w:pPr>
      <w:r w:rsidRPr="003E66FB">
        <w:t xml:space="preserve">Fuente: </w:t>
      </w:r>
      <w:r>
        <w:t>elaboración propia</w:t>
      </w:r>
    </w:p>
    <w:p w14:paraId="651D3A9F" w14:textId="30AB7774" w:rsidR="00AC6ECD" w:rsidRDefault="00E050FB" w:rsidP="00AC6ECD">
      <w:r>
        <w:t>En función de la tabla, se evidencia que las pymes de turismo analizadas presentan diferentes niveles de desarrollo comunicacional; algunas tienen una presencia digital más consolidada, mientras que otras dependen principalmente de plataformas sociales o sitios externos para promocionar sus servicios</w:t>
      </w:r>
      <w:r w:rsidR="006460E7">
        <w:t>.</w:t>
      </w:r>
    </w:p>
    <w:p w14:paraId="5F51797E" w14:textId="2D1DBCCA" w:rsidR="00E050FB" w:rsidRPr="002D7A71" w:rsidRDefault="00E050FB" w:rsidP="00E050FB">
      <w:pPr>
        <w:pStyle w:val="Ttulo2"/>
      </w:pPr>
      <w:r>
        <w:t>4</w:t>
      </w:r>
      <w:r w:rsidRPr="002D7A71">
        <w:t>.</w:t>
      </w:r>
      <w:r>
        <w:t>1</w:t>
      </w:r>
      <w:r w:rsidRPr="002D7A71">
        <w:t xml:space="preserve">. </w:t>
      </w:r>
      <w:r>
        <w:t xml:space="preserve">canales y medios de comunicación empleados por pymes turísticas de santa </w:t>
      </w:r>
      <w:proofErr w:type="spellStart"/>
      <w:r>
        <w:t>elena</w:t>
      </w:r>
      <w:proofErr w:type="spellEnd"/>
    </w:p>
    <w:p w14:paraId="51470972" w14:textId="56FD0A17" w:rsidR="00E050FB" w:rsidRDefault="00E050FB" w:rsidP="00E050FB">
      <w:r>
        <w:t xml:space="preserve">Los hallazgos demuestran que las pymes turísticas que se observaron, emplean principalmente redes sociales como Facebook e Instagram para la difusión de sus servicios, mostrar experiencias y mantener contacto con sus clientes; dichos canales se usan para publicar videos, fotos, </w:t>
      </w:r>
      <w:proofErr w:type="spellStart"/>
      <w:r>
        <w:t>reels</w:t>
      </w:r>
      <w:proofErr w:type="spellEnd"/>
      <w:r>
        <w:t>, promociones, horarios, información de ubicación y mensajes focalizados a la visita o reserva; así mismo, en los casos de restobares y restaurantes, el contenido se concentra en bebidas, platos, ambiente y eventos, mientras que en los alojamientos predominan imágenes de habitaciones, áreas comunes, vista al mar y experiencias de descanso.</w:t>
      </w:r>
    </w:p>
    <w:p w14:paraId="71476E54" w14:textId="52BA89E9" w:rsidR="00FE493F" w:rsidRDefault="00FE493F" w:rsidP="00E050FB">
      <w:r>
        <w:t xml:space="preserve">De igual manera, se identificó el empleo de otros medios digitales como sitios web, WhatsApp, Google </w:t>
      </w:r>
      <w:proofErr w:type="spellStart"/>
      <w:r>
        <w:t>Travel</w:t>
      </w:r>
      <w:proofErr w:type="spellEnd"/>
      <w:r>
        <w:t xml:space="preserve"> y demás portales turísticos; sin embargo, no todas las pymes presentan el mismo grado de integración entre canales; además, Farallón Dillon y Montañita </w:t>
      </w:r>
      <w:proofErr w:type="spellStart"/>
      <w:r>
        <w:t>Spanish</w:t>
      </w:r>
      <w:proofErr w:type="spellEnd"/>
      <w:r>
        <w:t xml:space="preserve"> </w:t>
      </w:r>
      <w:proofErr w:type="spellStart"/>
      <w:r>
        <w:t>School</w:t>
      </w:r>
      <w:proofErr w:type="spellEnd"/>
      <w:r>
        <w:t xml:space="preserve"> demuestran un proceso comunicacional más completo al combinar página web y redes sociales; por el contrario, los otros negocios poseen una presencia que se concentra más en Instagram o Facebook.</w:t>
      </w:r>
    </w:p>
    <w:p w14:paraId="34F13910" w14:textId="302E2DA2" w:rsidR="00E050FB" w:rsidRDefault="00EC5EC4" w:rsidP="00EC5EC4">
      <w:pPr>
        <w:pStyle w:val="Ttulo2"/>
      </w:pPr>
      <w:r>
        <w:t>4</w:t>
      </w:r>
      <w:r w:rsidRPr="002D7A71">
        <w:t>.</w:t>
      </w:r>
      <w:r>
        <w:t>2</w:t>
      </w:r>
      <w:r w:rsidRPr="002D7A71">
        <w:t xml:space="preserve">. </w:t>
      </w:r>
      <w:r>
        <w:t>retos de las pymes de turismo en la implementación de estrategias comunicativas digitales</w:t>
      </w:r>
    </w:p>
    <w:p w14:paraId="724018FD" w14:textId="580794C0" w:rsidR="00EC5EC4" w:rsidRDefault="006B2417" w:rsidP="00E050FB">
      <w:r>
        <w:t xml:space="preserve">Uno de los desafíos principales detectados es la falta de incorporación entre los canales digitales; pese a que la mayoría de pymes posee redes </w:t>
      </w:r>
      <w:r>
        <w:lastRenderedPageBreak/>
        <w:t xml:space="preserve">sociales activas, no siempre existe una combinación clara con otros medios como menús digitales, sitios web, formularios de reserva, Google </w:t>
      </w:r>
      <w:proofErr w:type="spellStart"/>
      <w:r>
        <w:t>Maps</w:t>
      </w:r>
      <w:proofErr w:type="spellEnd"/>
      <w:r>
        <w:t xml:space="preserve"> o WhatsApp Business; esto puede complicar que el turista halle información completa y actualizada sobre servicios, disponibilidad, precios, horarios, ubicación y servicios.</w:t>
      </w:r>
    </w:p>
    <w:p w14:paraId="4D6EB759" w14:textId="484FADE4" w:rsidR="006B2417" w:rsidRDefault="006F1629" w:rsidP="00E050FB">
      <w:r>
        <w:t>Por otro lado, otro problema es la gestión táctica del contenido, ya que, en diferentes casos, las publicaciones dependen de fotos o videos generalmente, pero no siempre incluyen llamados a la acción, mensajes personalizados o datos suficientes para brindar orientación al cliente; así mismo, no se evidenció uso de la IA para apoyo en la creación de contenidos, lo que representa una oportunidad pendiente para mejorar la eficacia en la comunicación.</w:t>
      </w:r>
      <w:r w:rsidR="006B2417">
        <w:t xml:space="preserve"> </w:t>
      </w:r>
    </w:p>
    <w:p w14:paraId="6BD3B12D" w14:textId="56BA463D" w:rsidR="005C3F48" w:rsidRPr="002D7A71" w:rsidRDefault="005C3F48" w:rsidP="005C3F48">
      <w:pPr>
        <w:pStyle w:val="Ttulo2"/>
      </w:pPr>
      <w:r>
        <w:t>4</w:t>
      </w:r>
      <w:r w:rsidRPr="002D7A71">
        <w:t>.</w:t>
      </w:r>
      <w:r>
        <w:t>3</w:t>
      </w:r>
      <w:r w:rsidRPr="002D7A71">
        <w:t xml:space="preserve">. </w:t>
      </w:r>
      <w:r>
        <w:t>lineamientos generales para reforzar la gestión comunicacional táctica</w:t>
      </w:r>
    </w:p>
    <w:p w14:paraId="5DAA5D8C" w14:textId="21A11EF3" w:rsidR="005C3F48" w:rsidRDefault="005C3F48" w:rsidP="00E050FB">
      <w:r>
        <w:t>En torno a los hallazgos obtenidos, se proponen los siguientes lineamientos generales para reforzar la gestión comunicativa multicanal de las pymes turísticas del cantón Santa Elena:</w:t>
      </w:r>
    </w:p>
    <w:p w14:paraId="394C73C9" w14:textId="65A1C9B1" w:rsidR="005C3F48" w:rsidRPr="00411E44" w:rsidRDefault="005C3F48" w:rsidP="005C3F48">
      <w:pPr>
        <w:pStyle w:val="Listadoajustado"/>
      </w:pPr>
      <w:r>
        <w:t xml:space="preserve">Incluir canales digitales por medio de enlaces visibles entre redes sociales, Google </w:t>
      </w:r>
      <w:proofErr w:type="spellStart"/>
      <w:r>
        <w:t>Maps</w:t>
      </w:r>
      <w:proofErr w:type="spellEnd"/>
      <w:r>
        <w:t>, WhatsApp, portales de reserva, menús digitales y páginas web, para facilitar el acceso del turista a la información.</w:t>
      </w:r>
    </w:p>
    <w:p w14:paraId="4502B538" w14:textId="519F6D6E" w:rsidR="005C3F48" w:rsidRPr="00411E44" w:rsidRDefault="00FE493F" w:rsidP="005C3F48">
      <w:pPr>
        <w:pStyle w:val="Listadoajustado"/>
      </w:pPr>
      <w:r>
        <w:t>Mantener actualizados</w:t>
      </w:r>
      <w:r w:rsidR="005C3F48">
        <w:t xml:space="preserve"> los datos básicos del negocio, con el objetivo de reducir dudas en el proceso de decisión del </w:t>
      </w:r>
      <w:r>
        <w:t>cliente</w:t>
      </w:r>
      <w:r w:rsidR="005C3F48">
        <w:t>.</w:t>
      </w:r>
    </w:p>
    <w:p w14:paraId="0845779E" w14:textId="3C9109EB" w:rsidR="005C3F48" w:rsidRDefault="005C3F48" w:rsidP="00E050FB">
      <w:pPr>
        <w:pStyle w:val="Listadoajustado"/>
      </w:pPr>
      <w:r>
        <w:t>Planear el contenido digital a través de</w:t>
      </w:r>
      <w:r w:rsidR="00FE493F">
        <w:t xml:space="preserve"> cronogramas de publicaciones que </w:t>
      </w:r>
      <w:r w:rsidR="006460E7">
        <w:t>mezclen</w:t>
      </w:r>
      <w:r w:rsidR="00FE493F">
        <w:t xml:space="preserve"> </w:t>
      </w:r>
      <w:proofErr w:type="spellStart"/>
      <w:r w:rsidR="00FE493F">
        <w:t>reels</w:t>
      </w:r>
      <w:proofErr w:type="spellEnd"/>
      <w:r w:rsidR="00FE493F">
        <w:t>, fotos, entre otros.</w:t>
      </w:r>
      <w:r>
        <w:t xml:space="preserve"> </w:t>
      </w:r>
    </w:p>
    <w:p w14:paraId="71A82DBD" w14:textId="091D345B" w:rsidR="005C3F48" w:rsidRPr="00E050FB" w:rsidRDefault="00FE493F" w:rsidP="00E050FB">
      <w:pPr>
        <w:pStyle w:val="Listadoajustado"/>
      </w:pPr>
      <w:r>
        <w:t>Incorporar</w:t>
      </w:r>
      <w:r w:rsidR="005C3F48">
        <w:t xml:space="preserve"> recursos tecnológicos e IA </w:t>
      </w:r>
      <w:r>
        <w:t>como ayuda en la redacción de textos y creación de contenidos; sin embargo, debe ser solo un apoyo y no reemplazar el criterio humano.</w:t>
      </w:r>
      <w:r w:rsidR="005C3F48">
        <w:t xml:space="preserve"> </w:t>
      </w:r>
    </w:p>
    <w:p w14:paraId="740C7DA7" w14:textId="45BFE6AC" w:rsidR="00CE0F4B" w:rsidRDefault="002A43CD" w:rsidP="002A43CD">
      <w:pPr>
        <w:pStyle w:val="Ttulo1"/>
      </w:pPr>
      <w:r w:rsidRPr="00411E44">
        <w:t xml:space="preserve">5. </w:t>
      </w:r>
      <w:r w:rsidR="00CE0F4B" w:rsidRPr="00411E44">
        <w:t>discusión</w:t>
      </w:r>
    </w:p>
    <w:p w14:paraId="04F26E0F" w14:textId="768848FD" w:rsidR="0015099A" w:rsidRDefault="0015099A" w:rsidP="0015099A">
      <w:pPr>
        <w:rPr>
          <w:rFonts w:cs="Times New Roman"/>
          <w:color w:val="000000"/>
        </w:rPr>
      </w:pPr>
      <w:r>
        <w:t>Los hallazgos evidencian que las pymes de turismo exploradas emplean principalmente Facebook, Instagram, páginas web, WhatsApp y plata</w:t>
      </w:r>
      <w:r>
        <w:lastRenderedPageBreak/>
        <w:t xml:space="preserve">formas turísticas para propagar sus servicios y asociarse con los clientes; este resultado coincide con </w:t>
      </w:r>
      <w:sdt>
        <w:sdtPr>
          <w:rPr>
            <w:rFonts w:cs="Times New Roman"/>
            <w:color w:val="000000"/>
          </w:rPr>
          <w:tag w:val="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
          <w:id w:val="-149597366"/>
          <w:placeholder>
            <w:docPart w:val="3A1EA36DF98242FEA905B2A5E8A3CDDA"/>
          </w:placeholder>
        </w:sdtPr>
        <w:sdtEndPr/>
        <w:sdtContent>
          <w:proofErr w:type="spellStart"/>
          <w:r w:rsidRPr="00760440">
            <w:rPr>
              <w:rFonts w:cs="Times New Roman"/>
              <w:color w:val="000000"/>
            </w:rPr>
            <w:t>Sakas</w:t>
          </w:r>
          <w:proofErr w:type="spellEnd"/>
          <w:r w:rsidRPr="00760440">
            <w:rPr>
              <w:rFonts w:cs="Times New Roman"/>
              <w:color w:val="000000"/>
            </w:rPr>
            <w:t xml:space="preserve"> et al. (2022)</w:t>
          </w:r>
        </w:sdtContent>
      </w:sdt>
      <w:r>
        <w:rPr>
          <w:rFonts w:cs="Times New Roman"/>
          <w:color w:val="000000"/>
        </w:rPr>
        <w:t xml:space="preserve"> y </w:t>
      </w:r>
      <w:sdt>
        <w:sdtPr>
          <w:rPr>
            <w:rFonts w:cs="Times New Roman"/>
            <w:color w:val="000000"/>
          </w:rPr>
          <w:tag w:val="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
          <w:id w:val="-501748495"/>
          <w:placeholder>
            <w:docPart w:val="D637F95895EF42E7B2766799BAD60925"/>
          </w:placeholder>
        </w:sdtPr>
        <w:sdtEndPr/>
        <w:sdtContent>
          <w:proofErr w:type="spellStart"/>
          <w:r w:rsidRPr="00760440">
            <w:rPr>
              <w:rFonts w:cs="Times New Roman"/>
              <w:color w:val="000000"/>
            </w:rPr>
            <w:t>Armutcu</w:t>
          </w:r>
          <w:proofErr w:type="spellEnd"/>
          <w:r w:rsidRPr="00760440">
            <w:rPr>
              <w:rFonts w:cs="Times New Roman"/>
              <w:color w:val="000000"/>
            </w:rPr>
            <w:t xml:space="preserve"> et al. (2023)</w:t>
          </w:r>
        </w:sdtContent>
      </w:sdt>
      <w:r>
        <w:rPr>
          <w:rFonts w:cs="Times New Roman"/>
          <w:color w:val="000000"/>
        </w:rPr>
        <w:t xml:space="preserve">, quienes sostienen que el marketing digital y los portales sociales inciden en la captación de clientes, la visibilidad de marca y el comportamiento del turista; de tal modo, la presencia digital observada en los negocios como </w:t>
      </w:r>
      <w:proofErr w:type="spellStart"/>
      <w:r>
        <w:rPr>
          <w:rFonts w:cs="Times New Roman"/>
          <w:color w:val="000000"/>
        </w:rPr>
        <w:t>Skiathos</w:t>
      </w:r>
      <w:proofErr w:type="spellEnd"/>
      <w:r>
        <w:rPr>
          <w:rFonts w:cs="Times New Roman"/>
          <w:color w:val="000000"/>
        </w:rPr>
        <w:t xml:space="preserve"> Restobar, Farallón Dillon y Montañita </w:t>
      </w:r>
      <w:proofErr w:type="spellStart"/>
      <w:r>
        <w:rPr>
          <w:rFonts w:cs="Times New Roman"/>
          <w:color w:val="000000"/>
        </w:rPr>
        <w:t>Spanish</w:t>
      </w:r>
      <w:proofErr w:type="spellEnd"/>
      <w:r>
        <w:rPr>
          <w:rFonts w:cs="Times New Roman"/>
          <w:color w:val="000000"/>
        </w:rPr>
        <w:t xml:space="preserve"> </w:t>
      </w:r>
      <w:proofErr w:type="spellStart"/>
      <w:r>
        <w:rPr>
          <w:rFonts w:cs="Times New Roman"/>
          <w:color w:val="000000"/>
        </w:rPr>
        <w:t>School</w:t>
      </w:r>
      <w:proofErr w:type="spellEnd"/>
      <w:r>
        <w:rPr>
          <w:rFonts w:cs="Times New Roman"/>
          <w:color w:val="000000"/>
        </w:rPr>
        <w:t xml:space="preserve"> demuestra que los canales digital cumplen un rol fundamental en la promoción local de turismo.</w:t>
      </w:r>
    </w:p>
    <w:p w14:paraId="67220EB2" w14:textId="480F24AB" w:rsidR="00AB4624" w:rsidRDefault="00AB4624" w:rsidP="0015099A">
      <w:pPr>
        <w:rPr>
          <w:rFonts w:cs="Times New Roman"/>
          <w:color w:val="000000"/>
        </w:rPr>
      </w:pPr>
      <w:r>
        <w:rPr>
          <w:rFonts w:cs="Times New Roman"/>
          <w:color w:val="000000"/>
        </w:rPr>
        <w:t xml:space="preserve">De la misma forma, se reconoció que las redes sociales son el medio que más se emplea para mostrar vivencias a través de </w:t>
      </w:r>
      <w:proofErr w:type="spellStart"/>
      <w:r>
        <w:rPr>
          <w:rFonts w:cs="Times New Roman"/>
          <w:color w:val="000000"/>
        </w:rPr>
        <w:t>reels</w:t>
      </w:r>
      <w:proofErr w:type="spellEnd"/>
      <w:r>
        <w:rPr>
          <w:rFonts w:cs="Times New Roman"/>
          <w:color w:val="000000"/>
        </w:rPr>
        <w:t xml:space="preserve">, videos, fotos, promociones y publicaciones visuales; este hallazgo se enlaza con lo indicado por </w:t>
      </w:r>
      <w:sdt>
        <w:sdtPr>
          <w:rPr>
            <w:rFonts w:cs="Times New Roman"/>
            <w:color w:val="000000"/>
          </w:rPr>
          <w:tag w:val="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
          <w:id w:val="1146093635"/>
          <w:placeholder>
            <w:docPart w:val="7F6E311E6956462C982BB7DB6BCF725E"/>
          </w:placeholder>
        </w:sdtPr>
        <w:sdtEndPr/>
        <w:sdtContent>
          <w:proofErr w:type="spellStart"/>
          <w:r w:rsidRPr="00760440">
            <w:rPr>
              <w:rFonts w:cs="Times New Roman"/>
              <w:color w:val="000000"/>
            </w:rPr>
            <w:t>Hussain</w:t>
          </w:r>
          <w:proofErr w:type="spellEnd"/>
          <w:r w:rsidRPr="00760440">
            <w:rPr>
              <w:rFonts w:cs="Times New Roman"/>
              <w:color w:val="000000"/>
            </w:rPr>
            <w:t xml:space="preserve"> et al. (2024)</w:t>
          </w:r>
        </w:sdtContent>
      </w:sdt>
      <w:r>
        <w:rPr>
          <w:rFonts w:cs="Times New Roman"/>
          <w:color w:val="000000"/>
        </w:rPr>
        <w:t xml:space="preserve">, </w:t>
      </w:r>
      <w:sdt>
        <w:sdtPr>
          <w:rPr>
            <w:rFonts w:cs="Times New Roman"/>
            <w:color w:val="000000"/>
          </w:rPr>
          <w:tag w:val="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
          <w:id w:val="359479013"/>
          <w:placeholder>
            <w:docPart w:val="BB999066E2514D2791493D0E7B270E90"/>
          </w:placeholder>
        </w:sdtPr>
        <w:sdtEndPr/>
        <w:sdtContent>
          <w:r w:rsidRPr="00760440">
            <w:rPr>
              <w:rFonts w:cs="Times New Roman"/>
              <w:color w:val="000000"/>
            </w:rPr>
            <w:t>Recuero et al. (2024)</w:t>
          </w:r>
        </w:sdtContent>
      </w:sdt>
      <w:r>
        <w:rPr>
          <w:rFonts w:cs="Times New Roman"/>
          <w:color w:val="000000"/>
        </w:rPr>
        <w:t xml:space="preserve"> y </w:t>
      </w:r>
      <w:sdt>
        <w:sdtPr>
          <w:rPr>
            <w:rFonts w:cs="Times New Roman"/>
            <w:color w:val="000000"/>
          </w:rPr>
          <w:tag w:val="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
          <w:id w:val="-1376617216"/>
          <w:placeholder>
            <w:docPart w:val="59FC3F3E822345B9BE963DF4CBE8D318"/>
          </w:placeholder>
        </w:sdtPr>
        <w:sdtEndPr/>
        <w:sdtContent>
          <w:proofErr w:type="spellStart"/>
          <w:r w:rsidRPr="00760440">
            <w:rPr>
              <w:rFonts w:cs="Times New Roman"/>
              <w:color w:val="000000"/>
            </w:rPr>
            <w:t>Mattei</w:t>
          </w:r>
          <w:proofErr w:type="spellEnd"/>
          <w:r w:rsidRPr="00760440">
            <w:rPr>
              <w:rFonts w:cs="Times New Roman"/>
              <w:color w:val="000000"/>
            </w:rPr>
            <w:t xml:space="preserve"> (2024)</w:t>
          </w:r>
        </w:sdtContent>
      </w:sdt>
      <w:r>
        <w:rPr>
          <w:rFonts w:cs="Times New Roman"/>
          <w:color w:val="000000"/>
        </w:rPr>
        <w:t>, quienes declaran que el contenido visual en portales sociales promueve la atracción de visitantes y favorece a la construcción de discursos visuales acerca de los destinos; no obstante, en diversos casos la comunicación se concentra en redes sociales, sin una inclusión suficiente de páginas web, sitios de reserva o menús digitales.</w:t>
      </w:r>
    </w:p>
    <w:p w14:paraId="4CA9FBC1" w14:textId="30C872BB" w:rsidR="00AB4624" w:rsidRDefault="0017278B" w:rsidP="0015099A">
      <w:pPr>
        <w:rPr>
          <w:rFonts w:cs="Times New Roman"/>
          <w:color w:val="000000"/>
        </w:rPr>
      </w:pPr>
      <w:r>
        <w:rPr>
          <w:rFonts w:cs="Times New Roman"/>
          <w:color w:val="000000"/>
        </w:rPr>
        <w:t xml:space="preserve">Respecto a los desafíos, los resultados demuestran complicaciones vinculadas con la incorporación multicanal, la planificación del contenido y la actualización de información; esto se asemeja a lo que revelan </w:t>
      </w:r>
      <w:sdt>
        <w:sdtPr>
          <w:rPr>
            <w:rFonts w:cs="Times New Roman"/>
            <w:color w:val="000000"/>
          </w:rPr>
          <w:tag w:val="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
          <w:id w:val="382227106"/>
          <w:placeholder>
            <w:docPart w:val="771A3DD8B71841C7A8739A0891DC3B91"/>
          </w:placeholder>
        </w:sdtPr>
        <w:sdtEndPr/>
        <w:sdtContent>
          <w:r w:rsidRPr="00760440">
            <w:rPr>
              <w:rFonts w:eastAsia="Times New Roman" w:cs="Times New Roman"/>
              <w:color w:val="000000"/>
            </w:rPr>
            <w:t>Sharma &amp; Sharma (2024)</w:t>
          </w:r>
        </w:sdtContent>
      </w:sdt>
      <w:r>
        <w:rPr>
          <w:rFonts w:cs="Times New Roman"/>
          <w:color w:val="000000"/>
        </w:rPr>
        <w:t xml:space="preserve"> sobre las pymes turísticas y que afrontan limitaciones para adoptar tácticas digitales de forma sistemática; de la misma manera, </w:t>
      </w:r>
      <w:sdt>
        <w:sdtPr>
          <w:rPr>
            <w:rFonts w:cs="Times New Roman"/>
            <w:color w:val="000000"/>
          </w:rPr>
          <w:tag w:val="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
          <w:id w:val="-1973661776"/>
          <w:placeholder>
            <w:docPart w:val="A3F76E7E3A874E22A020110CC9CDC229"/>
          </w:placeholder>
        </w:sdtPr>
        <w:sdtEndPr/>
        <w:sdtContent>
          <w:proofErr w:type="spellStart"/>
          <w:r w:rsidRPr="00760440">
            <w:rPr>
              <w:rFonts w:cs="Times New Roman"/>
              <w:color w:val="000000"/>
            </w:rPr>
            <w:t>Koo</w:t>
          </w:r>
          <w:proofErr w:type="spellEnd"/>
          <w:r w:rsidRPr="00760440">
            <w:rPr>
              <w:rFonts w:cs="Times New Roman"/>
              <w:color w:val="000000"/>
            </w:rPr>
            <w:t xml:space="preserve"> et al. (2025)</w:t>
          </w:r>
        </w:sdtContent>
      </w:sdt>
      <w:r>
        <w:rPr>
          <w:rFonts w:cs="Times New Roman"/>
          <w:color w:val="000000"/>
        </w:rPr>
        <w:t xml:space="preserve"> y </w:t>
      </w:r>
      <w:sdt>
        <w:sdtPr>
          <w:rPr>
            <w:rFonts w:cs="Times New Roman"/>
            <w:color w:val="000000"/>
          </w:rPr>
          <w:tag w:val="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
          <w:id w:val="1248456938"/>
          <w:placeholder>
            <w:docPart w:val="0D69863B7F114F64B11C6372E8D494E7"/>
          </w:placeholder>
        </w:sdtPr>
        <w:sdtEndPr/>
        <w:sdtContent>
          <w:proofErr w:type="spellStart"/>
          <w:r w:rsidRPr="00760440">
            <w:rPr>
              <w:rFonts w:cs="Times New Roman"/>
              <w:color w:val="000000"/>
            </w:rPr>
            <w:t>Zeqiri</w:t>
          </w:r>
          <w:proofErr w:type="spellEnd"/>
          <w:r w:rsidRPr="00760440">
            <w:rPr>
              <w:rFonts w:cs="Times New Roman"/>
              <w:color w:val="000000"/>
            </w:rPr>
            <w:t xml:space="preserve"> et al. (2025)</w:t>
          </w:r>
        </w:sdtContent>
      </w:sdt>
      <w:r>
        <w:rPr>
          <w:rFonts w:cs="Times New Roman"/>
          <w:color w:val="000000"/>
        </w:rPr>
        <w:t xml:space="preserve"> señalan que la confianza, la eficacia operativa y la personalización son factores requeridos para aprovechar mejor las tecnologías digitales en el ámbito turístico.</w:t>
      </w:r>
    </w:p>
    <w:p w14:paraId="61B48215" w14:textId="46744421" w:rsidR="0017278B" w:rsidRPr="0017278B" w:rsidRDefault="00F62911" w:rsidP="0015099A">
      <w:pPr>
        <w:rPr>
          <w:b/>
          <w:bCs/>
        </w:rPr>
      </w:pPr>
      <w:r>
        <w:rPr>
          <w:rFonts w:cs="Times New Roman"/>
          <w:color w:val="000000"/>
        </w:rPr>
        <w:t>Para finalizar, no se observó de forma pública el uso de la IA en las pymes estudiadas</w:t>
      </w:r>
      <w:r w:rsidR="00817C99">
        <w:rPr>
          <w:rFonts w:cs="Times New Roman"/>
          <w:color w:val="000000"/>
        </w:rPr>
        <w:t xml:space="preserve">, representando una oportunidad de mejora para la gestión comunicativa; dicho resultado se asocia con </w:t>
      </w:r>
      <w:sdt>
        <w:sdtPr>
          <w:rPr>
            <w:rFonts w:cs="Times New Roman"/>
            <w:color w:val="000000"/>
          </w:rPr>
          <w:tag w:val="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
          <w:id w:val="1876343291"/>
          <w:placeholder>
            <w:docPart w:val="A141738777294F4A9739F5428B690C7A"/>
          </w:placeholder>
        </w:sdtPr>
        <w:sdtEndPr/>
        <w:sdtContent>
          <w:proofErr w:type="spellStart"/>
          <w:r w:rsidR="00817C99" w:rsidRPr="00760440">
            <w:rPr>
              <w:rFonts w:eastAsia="Times New Roman" w:cs="Times New Roman"/>
              <w:color w:val="000000"/>
            </w:rPr>
            <w:t>Ionescu</w:t>
          </w:r>
          <w:proofErr w:type="spellEnd"/>
          <w:r w:rsidR="00817C99" w:rsidRPr="00760440">
            <w:rPr>
              <w:rFonts w:eastAsia="Times New Roman" w:cs="Times New Roman"/>
              <w:color w:val="000000"/>
            </w:rPr>
            <w:t xml:space="preserve"> &amp; </w:t>
          </w:r>
          <w:proofErr w:type="spellStart"/>
          <w:r w:rsidR="00817C99" w:rsidRPr="00760440">
            <w:rPr>
              <w:rFonts w:eastAsia="Times New Roman" w:cs="Times New Roman"/>
              <w:color w:val="000000"/>
            </w:rPr>
            <w:t>Sarbu</w:t>
          </w:r>
          <w:proofErr w:type="spellEnd"/>
          <w:r w:rsidR="00817C99" w:rsidRPr="00760440">
            <w:rPr>
              <w:rFonts w:eastAsia="Times New Roman" w:cs="Times New Roman"/>
              <w:color w:val="000000"/>
            </w:rPr>
            <w:t xml:space="preserve"> (2024)</w:t>
          </w:r>
        </w:sdtContent>
      </w:sdt>
      <w:r w:rsidR="00817C99">
        <w:rPr>
          <w:rFonts w:cs="Times New Roman"/>
          <w:color w:val="000000"/>
        </w:rPr>
        <w:t xml:space="preserve"> y </w:t>
      </w:r>
      <w:sdt>
        <w:sdtPr>
          <w:rPr>
            <w:rFonts w:cs="Times New Roman"/>
            <w:color w:val="000000"/>
          </w:rPr>
          <w:tag w:val="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
          <w:id w:val="1916585379"/>
          <w:placeholder>
            <w:docPart w:val="8DDC9546D2F243F19584CB5DA1D76523"/>
          </w:placeholder>
        </w:sdtPr>
        <w:sdtEndPr/>
        <w:sdtContent>
          <w:r w:rsidR="00817C99" w:rsidRPr="00760440">
            <w:rPr>
              <w:rFonts w:cs="Times New Roman"/>
              <w:color w:val="000000"/>
            </w:rPr>
            <w:t>Yin et al. (2024)</w:t>
          </w:r>
        </w:sdtContent>
      </w:sdt>
      <w:r w:rsidR="00817C99">
        <w:rPr>
          <w:rFonts w:cs="Times New Roman"/>
          <w:color w:val="000000"/>
        </w:rPr>
        <w:t xml:space="preserve"> quienes revelan el aporte de las tecnologías inteligentes en la experiencia de turismo, la co-creación de valor y la personalización, por ende, los lineamientos definidos buscan fortalecer la inclusión de canales, la planeación de contenidos y el empleo de recursos digitales como apoyo, sin reemplazar el criterio humano en el proceso comunicativo de turismo.</w:t>
      </w:r>
    </w:p>
    <w:p w14:paraId="568F694A" w14:textId="337BD443" w:rsidR="004307D4" w:rsidRDefault="00721EBE" w:rsidP="00721EBE">
      <w:pPr>
        <w:pStyle w:val="Ttulo1"/>
      </w:pPr>
      <w:r w:rsidRPr="00411E44">
        <w:rPr>
          <w:caps w:val="0"/>
        </w:rPr>
        <w:lastRenderedPageBreak/>
        <w:t>6.</w:t>
      </w:r>
      <w:r w:rsidRPr="00411E44">
        <w:t xml:space="preserve"> </w:t>
      </w:r>
      <w:r w:rsidR="004307D4" w:rsidRPr="00411E44">
        <w:t xml:space="preserve">conclusiones </w:t>
      </w:r>
    </w:p>
    <w:p w14:paraId="53BFECC6" w14:textId="77777777" w:rsidR="00817C99" w:rsidRDefault="00817C99" w:rsidP="00817C99">
      <w:pPr>
        <w:pStyle w:val="Listadoajustado"/>
        <w:rPr>
          <w:lang w:eastAsia="es-EC"/>
        </w:rPr>
      </w:pPr>
      <w:r w:rsidRPr="00817C99">
        <w:rPr>
          <w:lang w:eastAsia="es-EC"/>
        </w:rPr>
        <w:t>Se pudo concluir que las pymes de turismo en Santa Elena emplean principalmente plataformas sociales como Facebook e Instagram para la difusión de sus servicios, mostrar experiencias y mantener un contacto con los usuarios</w:t>
      </w:r>
      <w:r>
        <w:rPr>
          <w:lang w:eastAsia="es-EC"/>
        </w:rPr>
        <w:t>; a</w:t>
      </w:r>
      <w:r w:rsidRPr="00817C99">
        <w:rPr>
          <w:lang w:eastAsia="es-EC"/>
        </w:rPr>
        <w:t>demás, se detectó el uso de sitios web, portales de reserva, WhatsApp y sitios turísticos, pese a que tienen diferentes niveles de desarrollo</w:t>
      </w:r>
      <w:r>
        <w:rPr>
          <w:lang w:eastAsia="es-EC"/>
        </w:rPr>
        <w:t>; e</w:t>
      </w:r>
      <w:r w:rsidRPr="00817C99">
        <w:rPr>
          <w:lang w:eastAsia="es-EC"/>
        </w:rPr>
        <w:t xml:space="preserve">n los casos más concretos, como Montañita </w:t>
      </w:r>
      <w:proofErr w:type="spellStart"/>
      <w:r w:rsidRPr="00817C99">
        <w:rPr>
          <w:lang w:eastAsia="es-EC"/>
        </w:rPr>
        <w:t>Spanish</w:t>
      </w:r>
      <w:proofErr w:type="spellEnd"/>
      <w:r w:rsidRPr="00817C99">
        <w:rPr>
          <w:lang w:eastAsia="es-EC"/>
        </w:rPr>
        <w:t xml:space="preserve"> </w:t>
      </w:r>
      <w:proofErr w:type="spellStart"/>
      <w:r w:rsidRPr="00817C99">
        <w:rPr>
          <w:lang w:eastAsia="es-EC"/>
        </w:rPr>
        <w:t>School</w:t>
      </w:r>
      <w:proofErr w:type="spellEnd"/>
      <w:r w:rsidRPr="00817C99">
        <w:rPr>
          <w:lang w:eastAsia="es-EC"/>
        </w:rPr>
        <w:t xml:space="preserve"> y Farallón Dillon, hay una mayor incorporación entre canales, mientras que otros negocios dependen de redes sociales para la promoción. </w:t>
      </w:r>
    </w:p>
    <w:p w14:paraId="7BE4E85A" w14:textId="77777777" w:rsidR="00817C99" w:rsidRDefault="00817C99" w:rsidP="00817C99">
      <w:pPr>
        <w:pStyle w:val="Listadoajustado"/>
        <w:rPr>
          <w:lang w:eastAsia="es-EC"/>
        </w:rPr>
      </w:pPr>
      <w:r w:rsidRPr="00817C99">
        <w:rPr>
          <w:lang w:eastAsia="es-EC"/>
        </w:rPr>
        <w:t>En torno a los retos, se concluye que las principales complicaciones se encuentran asociadas con la falta de inclusión multicanal, la actualización irregular de información y la planificación limitada de contenido digital</w:t>
      </w:r>
      <w:r>
        <w:rPr>
          <w:lang w:eastAsia="es-EC"/>
        </w:rPr>
        <w:t>; a</w:t>
      </w:r>
      <w:r w:rsidRPr="00817C99">
        <w:rPr>
          <w:lang w:eastAsia="es-EC"/>
        </w:rPr>
        <w:t xml:space="preserve"> pesar de que las pymes observadas publican videos, fotos y promociones, no siempre integran llamados a la acción, datos completos o enlaces claros hacia contacto y reservas</w:t>
      </w:r>
      <w:r>
        <w:rPr>
          <w:lang w:eastAsia="es-EC"/>
        </w:rPr>
        <w:t>; a</w:t>
      </w:r>
      <w:r w:rsidRPr="00817C99">
        <w:rPr>
          <w:lang w:eastAsia="es-EC"/>
        </w:rPr>
        <w:t xml:space="preserve"> su vez, no se evidenció de forma pública el uso de herramientas de IA, mostrando una oportunidad para la mejora de la eficacia en el proceso de comunicación. </w:t>
      </w:r>
    </w:p>
    <w:p w14:paraId="3D53FDE4" w14:textId="51892971" w:rsidR="00817C99" w:rsidRPr="00817C99" w:rsidRDefault="00817C99" w:rsidP="00817C99">
      <w:pPr>
        <w:pStyle w:val="Listadoajustado"/>
        <w:rPr>
          <w:lang w:eastAsia="es-EC"/>
        </w:rPr>
      </w:pPr>
      <w:r w:rsidRPr="00817C99">
        <w:rPr>
          <w:lang w:eastAsia="es-EC"/>
        </w:rPr>
        <w:t>As</w:t>
      </w:r>
      <w:r>
        <w:rPr>
          <w:lang w:eastAsia="es-EC"/>
        </w:rPr>
        <w:t xml:space="preserve">í </w:t>
      </w:r>
      <w:r w:rsidRPr="00817C99">
        <w:rPr>
          <w:lang w:eastAsia="es-EC"/>
        </w:rPr>
        <w:t>mismo, se plantearon lineamientos generales centrados en reforzar la gestión comunicacional multicanal de las pymes de turismo en Santa Elena, los cuales se orientaron a incluir canales digitales, mantener actualizada la información básica del negocio, planear el contenido por medio de cronogramas de publicación e incluir herramientas tecnológicas e IA como apoyo en la creación de los contenidos</w:t>
      </w:r>
      <w:r>
        <w:rPr>
          <w:lang w:eastAsia="es-EC"/>
        </w:rPr>
        <w:t>; d</w:t>
      </w:r>
      <w:r w:rsidRPr="00817C99">
        <w:rPr>
          <w:lang w:eastAsia="es-EC"/>
        </w:rPr>
        <w:t>e tal modo, se busca contribuir a una comunicación más ordenada, coherente y visible que se enfoque en las necesidades de los turistas actuales.</w:t>
      </w:r>
    </w:p>
    <w:p w14:paraId="1CED1DA4" w14:textId="4ADDD58C" w:rsidR="00CE0F4B" w:rsidRDefault="00721EBE" w:rsidP="00590F2F">
      <w:pPr>
        <w:pStyle w:val="Ttulo1"/>
        <w:rPr>
          <w:lang w:val="en-US"/>
        </w:rPr>
      </w:pPr>
      <w:r w:rsidRPr="00590F2F">
        <w:rPr>
          <w:caps w:val="0"/>
          <w:lang w:val="en-US"/>
        </w:rPr>
        <w:t>8.</w:t>
      </w:r>
      <w:r w:rsidRPr="00590F2F">
        <w:rPr>
          <w:lang w:val="en-US"/>
        </w:rPr>
        <w:t xml:space="preserve"> </w:t>
      </w:r>
      <w:r w:rsidR="002F3733" w:rsidRPr="00590F2F">
        <w:rPr>
          <w:lang w:val="en-US"/>
        </w:rPr>
        <w:t>Referencias</w:t>
      </w:r>
      <w:r w:rsidR="005417EB" w:rsidRPr="00590F2F">
        <w:rPr>
          <w:lang w:val="en-US"/>
        </w:rPr>
        <w:t xml:space="preserve"> </w:t>
      </w:r>
    </w:p>
    <w:p w14:paraId="5C125565" w14:textId="77777777" w:rsidR="00760440" w:rsidRPr="00590F2F" w:rsidRDefault="00760440" w:rsidP="00590F2F">
      <w:pPr>
        <w:pStyle w:val="Bibliografa"/>
        <w:rPr>
          <w:lang w:val="en-US"/>
        </w:rPr>
      </w:pPr>
      <w:r w:rsidRPr="00590F2F">
        <w:rPr>
          <w:lang w:val="en-US"/>
        </w:rPr>
        <w:t xml:space="preserve">Abashidze, I. (2024). The Influence of Online Platforms on Decision-Making Process and </w:t>
      </w:r>
      <w:proofErr w:type="spellStart"/>
      <w:r w:rsidRPr="00590F2F">
        <w:rPr>
          <w:lang w:val="en-US"/>
        </w:rPr>
        <w:t>Behavioural</w:t>
      </w:r>
      <w:proofErr w:type="spellEnd"/>
      <w:r w:rsidRPr="00590F2F">
        <w:rPr>
          <w:lang w:val="en-US"/>
        </w:rPr>
        <w:t xml:space="preserve"> Traits of International </w:t>
      </w:r>
      <w:proofErr w:type="gramStart"/>
      <w:r w:rsidRPr="00590F2F">
        <w:rPr>
          <w:lang w:val="en-US"/>
        </w:rPr>
        <w:t>Travelers .</w:t>
      </w:r>
      <w:proofErr w:type="gramEnd"/>
      <w:r w:rsidRPr="00590F2F">
        <w:rPr>
          <w:lang w:val="en-US"/>
        </w:rPr>
        <w:t xml:space="preserve"> </w:t>
      </w:r>
      <w:r w:rsidRPr="00590F2F">
        <w:rPr>
          <w:i/>
          <w:iCs/>
          <w:lang w:val="en-US"/>
        </w:rPr>
        <w:t>European Scientific Journal</w:t>
      </w:r>
      <w:r w:rsidRPr="00590F2F">
        <w:rPr>
          <w:lang w:val="en-US"/>
        </w:rPr>
        <w:t xml:space="preserve">, </w:t>
      </w:r>
      <w:r w:rsidRPr="00590F2F">
        <w:rPr>
          <w:i/>
          <w:iCs/>
          <w:lang w:val="en-US"/>
        </w:rPr>
        <w:t>20</w:t>
      </w:r>
      <w:r w:rsidRPr="00590F2F">
        <w:rPr>
          <w:lang w:val="en-US"/>
        </w:rPr>
        <w:t>(37). https://doi.org/10.19044/esj.2024.v20n37p51</w:t>
      </w:r>
    </w:p>
    <w:p w14:paraId="4662E70C" w14:textId="77777777" w:rsidR="00590F2F" w:rsidRPr="00590F2F" w:rsidRDefault="00590F2F" w:rsidP="00590F2F">
      <w:pPr>
        <w:pStyle w:val="Bibliografa"/>
        <w:rPr>
          <w:lang w:val="en-US"/>
        </w:rPr>
      </w:pPr>
      <w:r w:rsidRPr="00590F2F">
        <w:rPr>
          <w:lang w:val="en-US"/>
        </w:rPr>
        <w:lastRenderedPageBreak/>
        <w:t xml:space="preserve">Abbasi, A., </w:t>
      </w:r>
      <w:proofErr w:type="spellStart"/>
      <w:r w:rsidRPr="00590F2F">
        <w:rPr>
          <w:lang w:val="en-US"/>
        </w:rPr>
        <w:t>Tsiotsou</w:t>
      </w:r>
      <w:proofErr w:type="spellEnd"/>
      <w:r w:rsidRPr="00590F2F">
        <w:rPr>
          <w:lang w:val="en-US"/>
        </w:rPr>
        <w:t xml:space="preserve">, R., Hussain, K., Ahmad, R., &amp; </w:t>
      </w:r>
      <w:proofErr w:type="spellStart"/>
      <w:r w:rsidRPr="00590F2F">
        <w:rPr>
          <w:lang w:val="en-US"/>
        </w:rPr>
        <w:t>Hooi</w:t>
      </w:r>
      <w:proofErr w:type="spellEnd"/>
      <w:r w:rsidRPr="00590F2F">
        <w:rPr>
          <w:lang w:val="en-US"/>
        </w:rPr>
        <w:t xml:space="preserve">, D. (2023). Investigating the impact of social media images’ value, consumer engagement, and involvement on </w:t>
      </w:r>
      <w:proofErr w:type="spellStart"/>
      <w:r w:rsidRPr="00590F2F">
        <w:rPr>
          <w:lang w:val="en-US"/>
        </w:rPr>
        <w:t>eWOM</w:t>
      </w:r>
      <w:proofErr w:type="spellEnd"/>
      <w:r w:rsidRPr="00590F2F">
        <w:rPr>
          <w:lang w:val="en-US"/>
        </w:rPr>
        <w:t xml:space="preserve"> of a tourism destination: A transmittal mediation approach. </w:t>
      </w:r>
      <w:r w:rsidRPr="00590F2F">
        <w:rPr>
          <w:i/>
          <w:iCs/>
          <w:lang w:val="en-US"/>
        </w:rPr>
        <w:t>Journal of Retailing and Consumer Services</w:t>
      </w:r>
      <w:r w:rsidRPr="00590F2F">
        <w:rPr>
          <w:lang w:val="en-US"/>
        </w:rPr>
        <w:t xml:space="preserve">, </w:t>
      </w:r>
      <w:r w:rsidRPr="00590F2F">
        <w:rPr>
          <w:i/>
          <w:iCs/>
          <w:lang w:val="en-US"/>
        </w:rPr>
        <w:t>71</w:t>
      </w:r>
      <w:r w:rsidRPr="00590F2F">
        <w:rPr>
          <w:lang w:val="en-US"/>
        </w:rPr>
        <w:t>(1). https://doi.org/10.1016/j.jretconser.2022.103231</w:t>
      </w:r>
    </w:p>
    <w:p w14:paraId="5B46A2A8" w14:textId="77777777" w:rsidR="00590F2F" w:rsidRPr="00590F2F" w:rsidRDefault="00590F2F" w:rsidP="00590F2F">
      <w:pPr>
        <w:pStyle w:val="Bibliografa"/>
        <w:rPr>
          <w:lang w:val="en-US"/>
        </w:rPr>
      </w:pPr>
      <w:proofErr w:type="spellStart"/>
      <w:r w:rsidRPr="00590F2F">
        <w:rPr>
          <w:lang w:val="en-US"/>
        </w:rPr>
        <w:t>Abdulaziz</w:t>
      </w:r>
      <w:proofErr w:type="spellEnd"/>
      <w:r w:rsidRPr="00590F2F">
        <w:rPr>
          <w:lang w:val="en-US"/>
        </w:rPr>
        <w:t xml:space="preserve">, R., &amp; </w:t>
      </w:r>
      <w:proofErr w:type="spellStart"/>
      <w:r w:rsidRPr="00590F2F">
        <w:rPr>
          <w:lang w:val="en-US"/>
        </w:rPr>
        <w:t>Fakieh</w:t>
      </w:r>
      <w:proofErr w:type="spellEnd"/>
      <w:r w:rsidRPr="00590F2F">
        <w:rPr>
          <w:lang w:val="en-US"/>
        </w:rPr>
        <w:t xml:space="preserve">, B. (2023). A Tourist-Based Framework for Developing Digital Marketing for Small and Medium-Sized Enterprises in the Tourism Sector in Saudi Arabia. </w:t>
      </w:r>
      <w:r w:rsidRPr="00590F2F">
        <w:rPr>
          <w:i/>
          <w:iCs/>
          <w:lang w:val="en-US"/>
        </w:rPr>
        <w:t>Data</w:t>
      </w:r>
      <w:r w:rsidRPr="00590F2F">
        <w:rPr>
          <w:lang w:val="en-US"/>
        </w:rPr>
        <w:t xml:space="preserve">, </w:t>
      </w:r>
      <w:r w:rsidRPr="00590F2F">
        <w:rPr>
          <w:i/>
          <w:iCs/>
          <w:lang w:val="en-US"/>
        </w:rPr>
        <w:t>8</w:t>
      </w:r>
      <w:r w:rsidRPr="00590F2F">
        <w:rPr>
          <w:lang w:val="en-US"/>
        </w:rPr>
        <w:t>(12). https://doi.org/10.3390/data8120179</w:t>
      </w:r>
    </w:p>
    <w:p w14:paraId="3FDAE511" w14:textId="77777777" w:rsidR="00590F2F" w:rsidRPr="00590F2F" w:rsidRDefault="00590F2F" w:rsidP="00590F2F">
      <w:pPr>
        <w:pStyle w:val="Bibliografa"/>
      </w:pPr>
      <w:r w:rsidRPr="00590F2F">
        <w:rPr>
          <w:lang w:val="en-US"/>
        </w:rPr>
        <w:t xml:space="preserve">Ahmad, A., </w:t>
      </w:r>
      <w:proofErr w:type="spellStart"/>
      <w:r w:rsidRPr="00590F2F">
        <w:rPr>
          <w:lang w:val="en-US"/>
        </w:rPr>
        <w:t>Atieh</w:t>
      </w:r>
      <w:proofErr w:type="spellEnd"/>
      <w:r w:rsidRPr="00590F2F">
        <w:rPr>
          <w:lang w:val="en-US"/>
        </w:rPr>
        <w:t xml:space="preserve">, A., Izzat, M., Abu, A., </w:t>
      </w:r>
      <w:proofErr w:type="spellStart"/>
      <w:r w:rsidRPr="00590F2F">
        <w:rPr>
          <w:lang w:val="en-US"/>
        </w:rPr>
        <w:t>Fathi</w:t>
      </w:r>
      <w:proofErr w:type="spellEnd"/>
      <w:r w:rsidRPr="00590F2F">
        <w:rPr>
          <w:lang w:val="en-US"/>
        </w:rPr>
        <w:t xml:space="preserve">, A., &amp; Saleh, A. (2024). The Impact of Digital Marketing on the Performance of SMEs: An Analytical Study in Light of Modern Digital Transformations. </w:t>
      </w:r>
      <w:proofErr w:type="spellStart"/>
      <w:r w:rsidRPr="00590F2F">
        <w:rPr>
          <w:i/>
          <w:iCs/>
        </w:rPr>
        <w:t>Sustainability</w:t>
      </w:r>
      <w:proofErr w:type="spellEnd"/>
      <w:r w:rsidRPr="00590F2F">
        <w:t xml:space="preserve">, </w:t>
      </w:r>
      <w:r w:rsidRPr="00590F2F">
        <w:rPr>
          <w:i/>
          <w:iCs/>
        </w:rPr>
        <w:t>16</w:t>
      </w:r>
      <w:r w:rsidRPr="00590F2F">
        <w:t>(19). https://doi.org/10.3390/su16198667</w:t>
      </w:r>
    </w:p>
    <w:p w14:paraId="4B929571" w14:textId="77777777" w:rsidR="00590F2F" w:rsidRPr="00590F2F" w:rsidRDefault="00590F2F" w:rsidP="00590F2F">
      <w:pPr>
        <w:pStyle w:val="Bibliografa"/>
      </w:pPr>
      <w:proofErr w:type="spellStart"/>
      <w:r w:rsidRPr="00590F2F">
        <w:t>Armutcu</w:t>
      </w:r>
      <w:proofErr w:type="spellEnd"/>
      <w:r w:rsidRPr="00590F2F">
        <w:t xml:space="preserve">, B., Tan, A., </w:t>
      </w:r>
      <w:proofErr w:type="spellStart"/>
      <w:r w:rsidRPr="00590F2F">
        <w:t>Amponsah</w:t>
      </w:r>
      <w:proofErr w:type="spellEnd"/>
      <w:r w:rsidRPr="00590F2F">
        <w:t xml:space="preserve">, M., Parida, S., &amp; </w:t>
      </w:r>
      <w:proofErr w:type="spellStart"/>
      <w:r w:rsidRPr="00590F2F">
        <w:t>Ramkissoon</w:t>
      </w:r>
      <w:proofErr w:type="spellEnd"/>
      <w:r w:rsidRPr="00590F2F">
        <w:t xml:space="preserve">, H. (2023). </w:t>
      </w:r>
      <w:r w:rsidRPr="00590F2F">
        <w:rPr>
          <w:lang w:val="en-US"/>
        </w:rPr>
        <w:t xml:space="preserve">Tourist </w:t>
      </w:r>
      <w:proofErr w:type="spellStart"/>
      <w:r w:rsidRPr="00590F2F">
        <w:rPr>
          <w:lang w:val="en-US"/>
        </w:rPr>
        <w:t>behaviour</w:t>
      </w:r>
      <w:proofErr w:type="spellEnd"/>
      <w:r w:rsidRPr="00590F2F">
        <w:rPr>
          <w:lang w:val="en-US"/>
        </w:rPr>
        <w:t xml:space="preserve">: The role of digital marketing and social media. </w:t>
      </w:r>
      <w:r w:rsidRPr="00590F2F">
        <w:rPr>
          <w:i/>
          <w:iCs/>
        </w:rPr>
        <w:t xml:space="preserve">Acta </w:t>
      </w:r>
      <w:proofErr w:type="spellStart"/>
      <w:r w:rsidRPr="00590F2F">
        <w:rPr>
          <w:i/>
          <w:iCs/>
        </w:rPr>
        <w:t>Psychologica</w:t>
      </w:r>
      <w:proofErr w:type="spellEnd"/>
      <w:r w:rsidRPr="00590F2F">
        <w:t xml:space="preserve">, </w:t>
      </w:r>
      <w:r w:rsidRPr="00590F2F">
        <w:rPr>
          <w:i/>
          <w:iCs/>
        </w:rPr>
        <w:t>240</w:t>
      </w:r>
      <w:r w:rsidRPr="00590F2F">
        <w:t>(1). https://doi.org/10.1016/j.actpsy.2023.104025</w:t>
      </w:r>
    </w:p>
    <w:p w14:paraId="517BE8D7" w14:textId="77777777" w:rsidR="00590F2F" w:rsidRPr="00590F2F" w:rsidRDefault="00590F2F" w:rsidP="00590F2F">
      <w:pPr>
        <w:pStyle w:val="Bibliografa"/>
        <w:rPr>
          <w:lang w:val="en-US"/>
        </w:rPr>
      </w:pPr>
      <w:proofErr w:type="spellStart"/>
      <w:r w:rsidRPr="00590F2F">
        <w:t>Baltescu</w:t>
      </w:r>
      <w:proofErr w:type="spellEnd"/>
      <w:r w:rsidRPr="00590F2F">
        <w:t xml:space="preserve">, C., &amp; </w:t>
      </w:r>
      <w:proofErr w:type="spellStart"/>
      <w:r w:rsidRPr="00590F2F">
        <w:t>Untaru</w:t>
      </w:r>
      <w:proofErr w:type="spellEnd"/>
      <w:r w:rsidRPr="00590F2F">
        <w:t xml:space="preserve">, E. (2024). </w:t>
      </w:r>
      <w:r w:rsidRPr="00590F2F">
        <w:rPr>
          <w:lang w:val="en-US"/>
        </w:rPr>
        <w:t xml:space="preserve">Exploring the Characteristics and Extent of Travel Influencers’ Impact on Generation Z Tourist Decisions. </w:t>
      </w:r>
      <w:r w:rsidRPr="00590F2F">
        <w:rPr>
          <w:i/>
          <w:iCs/>
          <w:lang w:val="en-US"/>
        </w:rPr>
        <w:t>Sustainability</w:t>
      </w:r>
      <w:r w:rsidRPr="00590F2F">
        <w:rPr>
          <w:lang w:val="en-US"/>
        </w:rPr>
        <w:t xml:space="preserve">, </w:t>
      </w:r>
      <w:r w:rsidRPr="00590F2F">
        <w:rPr>
          <w:i/>
          <w:iCs/>
          <w:lang w:val="en-US"/>
        </w:rPr>
        <w:t>17</w:t>
      </w:r>
      <w:r w:rsidRPr="00590F2F">
        <w:rPr>
          <w:lang w:val="en-US"/>
        </w:rPr>
        <w:t>(1). https://doi.org/10.3390/su17010066</w:t>
      </w:r>
    </w:p>
    <w:p w14:paraId="19A06350" w14:textId="77777777" w:rsidR="00590F2F" w:rsidRPr="00590F2F" w:rsidRDefault="00590F2F" w:rsidP="00590F2F">
      <w:pPr>
        <w:pStyle w:val="Bibliografa"/>
        <w:rPr>
          <w:lang w:val="en-US"/>
        </w:rPr>
      </w:pPr>
      <w:proofErr w:type="spellStart"/>
      <w:r w:rsidRPr="00590F2F">
        <w:rPr>
          <w:lang w:val="en-US"/>
        </w:rPr>
        <w:t>Berhanu</w:t>
      </w:r>
      <w:proofErr w:type="spellEnd"/>
      <w:r w:rsidRPr="00590F2F">
        <w:rPr>
          <w:lang w:val="en-US"/>
        </w:rPr>
        <w:t xml:space="preserve">, K., &amp; Raj, S. (2024). The role of social media marketing in Ethiopian tourism and hospitality organizations: Applying the unified theory of acceptance and use of technology model. </w:t>
      </w:r>
      <w:r w:rsidRPr="00590F2F">
        <w:rPr>
          <w:i/>
          <w:iCs/>
          <w:lang w:val="en-US"/>
        </w:rPr>
        <w:t>Cogent Social Sciences</w:t>
      </w:r>
      <w:r w:rsidRPr="00590F2F">
        <w:rPr>
          <w:lang w:val="en-US"/>
        </w:rPr>
        <w:t xml:space="preserve">, </w:t>
      </w:r>
      <w:r w:rsidRPr="00590F2F">
        <w:rPr>
          <w:i/>
          <w:iCs/>
          <w:lang w:val="en-US"/>
        </w:rPr>
        <w:t>10</w:t>
      </w:r>
      <w:r w:rsidRPr="00590F2F">
        <w:rPr>
          <w:lang w:val="en-US"/>
        </w:rPr>
        <w:t>(1). https://doi.org/10.1080/23311886.2024.2318866</w:t>
      </w:r>
    </w:p>
    <w:p w14:paraId="390EBA6C" w14:textId="77777777" w:rsidR="00590F2F" w:rsidRPr="00590F2F" w:rsidRDefault="00590F2F" w:rsidP="00590F2F">
      <w:pPr>
        <w:pStyle w:val="Bibliografa"/>
        <w:rPr>
          <w:lang w:val="en-US"/>
        </w:rPr>
      </w:pPr>
      <w:proofErr w:type="spellStart"/>
      <w:r w:rsidRPr="00590F2F">
        <w:rPr>
          <w:lang w:val="en-US"/>
        </w:rPr>
        <w:t>Fantozzi</w:t>
      </w:r>
      <w:proofErr w:type="spellEnd"/>
      <w:r w:rsidRPr="00590F2F">
        <w:rPr>
          <w:lang w:val="en-US"/>
        </w:rPr>
        <w:t xml:space="preserve">, P., </w:t>
      </w:r>
      <w:proofErr w:type="spellStart"/>
      <w:r w:rsidRPr="00590F2F">
        <w:rPr>
          <w:lang w:val="en-US"/>
        </w:rPr>
        <w:t>Maccario</w:t>
      </w:r>
      <w:proofErr w:type="spellEnd"/>
      <w:r w:rsidRPr="00590F2F">
        <w:rPr>
          <w:lang w:val="en-US"/>
        </w:rPr>
        <w:t xml:space="preserve">, G., &amp; </w:t>
      </w:r>
      <w:proofErr w:type="spellStart"/>
      <w:r w:rsidRPr="00590F2F">
        <w:rPr>
          <w:lang w:val="en-US"/>
        </w:rPr>
        <w:t>Naldi</w:t>
      </w:r>
      <w:proofErr w:type="spellEnd"/>
      <w:r w:rsidRPr="00590F2F">
        <w:rPr>
          <w:lang w:val="en-US"/>
        </w:rPr>
        <w:t xml:space="preserve">, M. (2024). Uncovering Tourist Visit Intentions on Social Media through Sentence Transformers. </w:t>
      </w:r>
      <w:r w:rsidRPr="00590F2F">
        <w:rPr>
          <w:i/>
          <w:iCs/>
          <w:lang w:val="en-US"/>
        </w:rPr>
        <w:t>Information</w:t>
      </w:r>
      <w:r w:rsidRPr="00590F2F">
        <w:rPr>
          <w:lang w:val="en-US"/>
        </w:rPr>
        <w:t xml:space="preserve">, </w:t>
      </w:r>
      <w:r w:rsidRPr="00590F2F">
        <w:rPr>
          <w:i/>
          <w:iCs/>
          <w:lang w:val="en-US"/>
        </w:rPr>
        <w:t>15</w:t>
      </w:r>
      <w:r w:rsidRPr="00590F2F">
        <w:rPr>
          <w:lang w:val="en-US"/>
        </w:rPr>
        <w:t>(10). https://doi.org/10.3390/info15100603</w:t>
      </w:r>
    </w:p>
    <w:p w14:paraId="05128A38" w14:textId="77777777" w:rsidR="00590F2F" w:rsidRPr="00590F2F" w:rsidRDefault="00590F2F" w:rsidP="00590F2F">
      <w:pPr>
        <w:pStyle w:val="Bibliografa"/>
        <w:rPr>
          <w:lang w:val="en-US"/>
        </w:rPr>
      </w:pPr>
      <w:r w:rsidRPr="00590F2F">
        <w:rPr>
          <w:lang w:val="en-US"/>
        </w:rPr>
        <w:t xml:space="preserve">Hussain, K., </w:t>
      </w:r>
      <w:proofErr w:type="spellStart"/>
      <w:r w:rsidRPr="00590F2F">
        <w:rPr>
          <w:lang w:val="en-US"/>
        </w:rPr>
        <w:t>Didarul</w:t>
      </w:r>
      <w:proofErr w:type="spellEnd"/>
      <w:r w:rsidRPr="00590F2F">
        <w:rPr>
          <w:lang w:val="en-US"/>
        </w:rPr>
        <w:t xml:space="preserve">, M., Malik, A., </w:t>
      </w:r>
      <w:proofErr w:type="spellStart"/>
      <w:r w:rsidRPr="00590F2F">
        <w:rPr>
          <w:lang w:val="en-US"/>
        </w:rPr>
        <w:t>Tarhini</w:t>
      </w:r>
      <w:proofErr w:type="spellEnd"/>
      <w:r w:rsidRPr="00590F2F">
        <w:rPr>
          <w:lang w:val="en-US"/>
        </w:rPr>
        <w:t xml:space="preserve">, A., &amp; Khamis, M. (2024). From likes to luggage: The role of social media content in attracting tourists. </w:t>
      </w:r>
      <w:proofErr w:type="spellStart"/>
      <w:r w:rsidRPr="00590F2F">
        <w:rPr>
          <w:i/>
          <w:iCs/>
          <w:lang w:val="en-US"/>
        </w:rPr>
        <w:t>Heliyon</w:t>
      </w:r>
      <w:proofErr w:type="spellEnd"/>
      <w:r w:rsidRPr="00590F2F">
        <w:rPr>
          <w:lang w:val="en-US"/>
        </w:rPr>
        <w:t xml:space="preserve">, </w:t>
      </w:r>
      <w:r w:rsidRPr="00590F2F">
        <w:rPr>
          <w:i/>
          <w:iCs/>
          <w:lang w:val="en-US"/>
        </w:rPr>
        <w:t>10</w:t>
      </w:r>
      <w:r w:rsidRPr="00590F2F">
        <w:rPr>
          <w:lang w:val="en-US"/>
        </w:rPr>
        <w:t>(19). https://doi.org/10.1016/j.heliyon.2024.e38914</w:t>
      </w:r>
    </w:p>
    <w:p w14:paraId="334D36AC" w14:textId="77777777" w:rsidR="00590F2F" w:rsidRPr="00590F2F" w:rsidRDefault="00590F2F" w:rsidP="00590F2F">
      <w:pPr>
        <w:pStyle w:val="Bibliografa"/>
        <w:rPr>
          <w:lang w:val="en-US"/>
        </w:rPr>
      </w:pPr>
      <w:proofErr w:type="spellStart"/>
      <w:r w:rsidRPr="00590F2F">
        <w:rPr>
          <w:lang w:val="en-US"/>
        </w:rPr>
        <w:t>Idbenssi</w:t>
      </w:r>
      <w:proofErr w:type="spellEnd"/>
      <w:r w:rsidRPr="00590F2F">
        <w:rPr>
          <w:lang w:val="en-US"/>
        </w:rPr>
        <w:t xml:space="preserve">, S., </w:t>
      </w:r>
      <w:proofErr w:type="spellStart"/>
      <w:r w:rsidRPr="00590F2F">
        <w:rPr>
          <w:lang w:val="en-US"/>
        </w:rPr>
        <w:t>Safaa</w:t>
      </w:r>
      <w:proofErr w:type="spellEnd"/>
      <w:r w:rsidRPr="00590F2F">
        <w:rPr>
          <w:lang w:val="en-US"/>
        </w:rPr>
        <w:t xml:space="preserve">, L., </w:t>
      </w:r>
      <w:proofErr w:type="spellStart"/>
      <w:r w:rsidRPr="00590F2F">
        <w:rPr>
          <w:lang w:val="en-US"/>
        </w:rPr>
        <w:t>Perkumiene</w:t>
      </w:r>
      <w:proofErr w:type="spellEnd"/>
      <w:r w:rsidRPr="00590F2F">
        <w:rPr>
          <w:lang w:val="en-US"/>
        </w:rPr>
        <w:t xml:space="preserve">, D., &amp; </w:t>
      </w:r>
      <w:proofErr w:type="spellStart"/>
      <w:r w:rsidRPr="00590F2F">
        <w:rPr>
          <w:lang w:val="en-US"/>
        </w:rPr>
        <w:t>Skema</w:t>
      </w:r>
      <w:proofErr w:type="spellEnd"/>
      <w:r w:rsidRPr="00590F2F">
        <w:rPr>
          <w:lang w:val="en-US"/>
        </w:rPr>
        <w:t xml:space="preserve">, M. (2023). Exploring the Relationship between Social Media and Tourist Experiences: A Bibliometric Overview. </w:t>
      </w:r>
      <w:r w:rsidRPr="00590F2F">
        <w:rPr>
          <w:i/>
          <w:iCs/>
          <w:lang w:val="en-US"/>
        </w:rPr>
        <w:t>Social Sciences</w:t>
      </w:r>
      <w:r w:rsidRPr="00590F2F">
        <w:rPr>
          <w:lang w:val="en-US"/>
        </w:rPr>
        <w:t xml:space="preserve">, </w:t>
      </w:r>
      <w:r w:rsidRPr="00590F2F">
        <w:rPr>
          <w:i/>
          <w:iCs/>
          <w:lang w:val="en-US"/>
        </w:rPr>
        <w:t>12</w:t>
      </w:r>
      <w:r w:rsidRPr="00590F2F">
        <w:rPr>
          <w:lang w:val="en-US"/>
        </w:rPr>
        <w:t>(8). https://doi.org/10.3390/socsci12080444</w:t>
      </w:r>
    </w:p>
    <w:p w14:paraId="34374465" w14:textId="77777777" w:rsidR="00590F2F" w:rsidRPr="00590F2F" w:rsidRDefault="00590F2F" w:rsidP="00590F2F">
      <w:pPr>
        <w:pStyle w:val="Bibliografa"/>
      </w:pPr>
      <w:r w:rsidRPr="00590F2F">
        <w:rPr>
          <w:lang w:val="en-US"/>
        </w:rPr>
        <w:t xml:space="preserve">Ionescu, A., &amp; </w:t>
      </w:r>
      <w:proofErr w:type="spellStart"/>
      <w:r w:rsidRPr="00590F2F">
        <w:rPr>
          <w:lang w:val="en-US"/>
        </w:rPr>
        <w:t>Sarbu</w:t>
      </w:r>
      <w:proofErr w:type="spellEnd"/>
      <w:r w:rsidRPr="00590F2F">
        <w:rPr>
          <w:lang w:val="en-US"/>
        </w:rPr>
        <w:t xml:space="preserve">, F. (2024). Exploring the Impact of Smart Technologies on the Tourism Industry. </w:t>
      </w:r>
      <w:proofErr w:type="spellStart"/>
      <w:r w:rsidRPr="00590F2F">
        <w:rPr>
          <w:i/>
          <w:iCs/>
        </w:rPr>
        <w:t>Sustainability</w:t>
      </w:r>
      <w:proofErr w:type="spellEnd"/>
      <w:r w:rsidRPr="00590F2F">
        <w:t xml:space="preserve">, </w:t>
      </w:r>
      <w:r w:rsidRPr="00590F2F">
        <w:rPr>
          <w:i/>
          <w:iCs/>
        </w:rPr>
        <w:t>16</w:t>
      </w:r>
      <w:r w:rsidRPr="00590F2F">
        <w:t>(8). https://doi.org/10.3390/su16083318</w:t>
      </w:r>
    </w:p>
    <w:p w14:paraId="47479D59" w14:textId="77777777" w:rsidR="00590F2F" w:rsidRPr="00590F2F" w:rsidRDefault="00590F2F" w:rsidP="00590F2F">
      <w:pPr>
        <w:pStyle w:val="Bibliografa"/>
        <w:rPr>
          <w:lang w:val="en-US"/>
        </w:rPr>
      </w:pPr>
      <w:proofErr w:type="spellStart"/>
      <w:r w:rsidRPr="00590F2F">
        <w:t>Koo</w:t>
      </w:r>
      <w:proofErr w:type="spellEnd"/>
      <w:r w:rsidRPr="00590F2F">
        <w:t xml:space="preserve">, I., </w:t>
      </w:r>
      <w:proofErr w:type="spellStart"/>
      <w:r w:rsidRPr="00590F2F">
        <w:t>Zaman</w:t>
      </w:r>
      <w:proofErr w:type="spellEnd"/>
      <w:r w:rsidRPr="00590F2F">
        <w:t xml:space="preserve">, U., Ha, H., &amp; </w:t>
      </w:r>
      <w:proofErr w:type="spellStart"/>
      <w:r w:rsidRPr="00590F2F">
        <w:t>Nawaz</w:t>
      </w:r>
      <w:proofErr w:type="spellEnd"/>
      <w:r w:rsidRPr="00590F2F">
        <w:t xml:space="preserve">, S. (2025). </w:t>
      </w:r>
      <w:r w:rsidRPr="00590F2F">
        <w:rPr>
          <w:lang w:val="en-US"/>
        </w:rPr>
        <w:t xml:space="preserve">Assessing the interplay of trust dynamics, personalization, ethical AI practices, and tourist behavior in the adoption of AI-driven smart tourism technologies. </w:t>
      </w:r>
      <w:r w:rsidRPr="00590F2F">
        <w:rPr>
          <w:i/>
          <w:iCs/>
          <w:lang w:val="en-US"/>
        </w:rPr>
        <w:t xml:space="preserve">Journal of Open </w:t>
      </w:r>
      <w:r w:rsidRPr="00590F2F">
        <w:rPr>
          <w:i/>
          <w:iCs/>
          <w:lang w:val="en-US"/>
        </w:rPr>
        <w:lastRenderedPageBreak/>
        <w:t>Innovation: Technology, Market, and Complexity</w:t>
      </w:r>
      <w:r w:rsidRPr="00590F2F">
        <w:rPr>
          <w:lang w:val="en-US"/>
        </w:rPr>
        <w:t xml:space="preserve">, </w:t>
      </w:r>
      <w:r w:rsidRPr="00590F2F">
        <w:rPr>
          <w:i/>
          <w:iCs/>
          <w:lang w:val="en-US"/>
        </w:rPr>
        <w:t>11</w:t>
      </w:r>
      <w:r w:rsidRPr="00590F2F">
        <w:rPr>
          <w:lang w:val="en-US"/>
        </w:rPr>
        <w:t>(1). https://doi.org/10.1016/j.joitmc.2024.100455</w:t>
      </w:r>
    </w:p>
    <w:p w14:paraId="216C4430" w14:textId="77777777" w:rsidR="00590F2F" w:rsidRPr="00590F2F" w:rsidRDefault="00590F2F" w:rsidP="00590F2F">
      <w:pPr>
        <w:pStyle w:val="Bibliografa"/>
        <w:rPr>
          <w:lang w:val="en-US"/>
        </w:rPr>
      </w:pPr>
      <w:r w:rsidRPr="00590F2F">
        <w:rPr>
          <w:lang w:val="en-US"/>
        </w:rPr>
        <w:t xml:space="preserve">Liao, Z., Gou, X., Wei, Q., &amp; Xing, Z. (2023). Forecasting tourism demand with helpful online reviews. </w:t>
      </w:r>
      <w:r w:rsidRPr="00590F2F">
        <w:rPr>
          <w:i/>
          <w:iCs/>
          <w:lang w:val="en-US"/>
        </w:rPr>
        <w:t>Nankai Business Review International</w:t>
      </w:r>
      <w:r w:rsidRPr="00590F2F">
        <w:rPr>
          <w:lang w:val="en-US"/>
        </w:rPr>
        <w:t xml:space="preserve">, </w:t>
      </w:r>
      <w:r w:rsidRPr="00590F2F">
        <w:rPr>
          <w:i/>
          <w:iCs/>
          <w:lang w:val="en-US"/>
        </w:rPr>
        <w:t>15</w:t>
      </w:r>
      <w:r w:rsidRPr="00590F2F">
        <w:rPr>
          <w:lang w:val="en-US"/>
        </w:rPr>
        <w:t>(4). https://doi.org/10.1108/NBRI-10-2023-0097</w:t>
      </w:r>
    </w:p>
    <w:p w14:paraId="5180ABA5" w14:textId="77777777" w:rsidR="00590F2F" w:rsidRPr="00590F2F" w:rsidRDefault="00590F2F" w:rsidP="00590F2F">
      <w:pPr>
        <w:pStyle w:val="Bibliografa"/>
        <w:rPr>
          <w:lang w:val="en-US"/>
        </w:rPr>
      </w:pPr>
      <w:r w:rsidRPr="00590F2F">
        <w:rPr>
          <w:lang w:val="en-US"/>
        </w:rPr>
        <w:t xml:space="preserve">Liu, J., Wang, C., &amp; Zhang, T. (2024). Exploring social media affordances in tourist destination image formation: A study on China’s rural tourism destination. </w:t>
      </w:r>
      <w:r w:rsidRPr="00590F2F">
        <w:rPr>
          <w:i/>
          <w:iCs/>
          <w:lang w:val="en-US"/>
        </w:rPr>
        <w:t>Tourism Management</w:t>
      </w:r>
      <w:r w:rsidRPr="00590F2F">
        <w:rPr>
          <w:lang w:val="en-US"/>
        </w:rPr>
        <w:t xml:space="preserve">, </w:t>
      </w:r>
      <w:r w:rsidRPr="00590F2F">
        <w:rPr>
          <w:i/>
          <w:iCs/>
          <w:lang w:val="en-US"/>
        </w:rPr>
        <w:t>101</w:t>
      </w:r>
      <w:r w:rsidRPr="00590F2F">
        <w:rPr>
          <w:lang w:val="en-US"/>
        </w:rPr>
        <w:t>(1). https://doi.org/10.1016/j.tourman.2023.104843</w:t>
      </w:r>
    </w:p>
    <w:p w14:paraId="5045BA59" w14:textId="77777777" w:rsidR="00590F2F" w:rsidRPr="00590F2F" w:rsidRDefault="00590F2F" w:rsidP="00590F2F">
      <w:pPr>
        <w:pStyle w:val="Bibliografa"/>
        <w:rPr>
          <w:lang w:val="en-US"/>
        </w:rPr>
      </w:pPr>
      <w:r w:rsidRPr="00590F2F">
        <w:rPr>
          <w:lang w:val="en-US"/>
        </w:rPr>
        <w:t xml:space="preserve">Liu, Y., &amp; Meng, Q. (2024). How online reviews of sports tourism affect tourists’ value co-creation behavior: Findings from PLS-SEM, NCA, and </w:t>
      </w:r>
      <w:proofErr w:type="spellStart"/>
      <w:r w:rsidRPr="00590F2F">
        <w:rPr>
          <w:lang w:val="en-US"/>
        </w:rPr>
        <w:t>fsQCA</w:t>
      </w:r>
      <w:proofErr w:type="spellEnd"/>
      <w:r w:rsidRPr="00590F2F">
        <w:rPr>
          <w:lang w:val="en-US"/>
        </w:rPr>
        <w:t xml:space="preserve">. </w:t>
      </w:r>
      <w:r w:rsidRPr="00590F2F">
        <w:rPr>
          <w:i/>
          <w:iCs/>
          <w:lang w:val="en-US"/>
        </w:rPr>
        <w:t>Journal of Hospitality and Tourism Management</w:t>
      </w:r>
      <w:r w:rsidRPr="00590F2F">
        <w:rPr>
          <w:lang w:val="en-US"/>
        </w:rPr>
        <w:t xml:space="preserve">, </w:t>
      </w:r>
      <w:r w:rsidRPr="00590F2F">
        <w:rPr>
          <w:i/>
          <w:iCs/>
          <w:lang w:val="en-US"/>
        </w:rPr>
        <w:t>60</w:t>
      </w:r>
      <w:r w:rsidRPr="00590F2F">
        <w:rPr>
          <w:lang w:val="en-US"/>
        </w:rPr>
        <w:t>(1). https://doi.org/10.1016/j.jhtm.2024.07.005</w:t>
      </w:r>
    </w:p>
    <w:p w14:paraId="1E0AC745" w14:textId="77777777" w:rsidR="00590F2F" w:rsidRPr="00590F2F" w:rsidRDefault="00590F2F" w:rsidP="00590F2F">
      <w:pPr>
        <w:pStyle w:val="Bibliografa"/>
        <w:rPr>
          <w:lang w:val="en-US"/>
        </w:rPr>
      </w:pPr>
      <w:r w:rsidRPr="00590F2F">
        <w:rPr>
          <w:lang w:val="en-US"/>
        </w:rPr>
        <w:t xml:space="preserve">Luong, N., &amp; Rudolf, W. (2022). Social Media and Destination Branding in Tourism: A Systematic Review of the Literature. </w:t>
      </w:r>
      <w:r w:rsidRPr="00590F2F">
        <w:rPr>
          <w:i/>
          <w:iCs/>
          <w:lang w:val="en-US"/>
        </w:rPr>
        <w:t>Sustainability</w:t>
      </w:r>
      <w:r w:rsidRPr="00590F2F">
        <w:rPr>
          <w:lang w:val="en-US"/>
        </w:rPr>
        <w:t xml:space="preserve">, </w:t>
      </w:r>
      <w:r w:rsidRPr="00590F2F">
        <w:rPr>
          <w:i/>
          <w:iCs/>
          <w:lang w:val="en-US"/>
        </w:rPr>
        <w:t>14</w:t>
      </w:r>
      <w:r w:rsidRPr="00590F2F">
        <w:rPr>
          <w:lang w:val="en-US"/>
        </w:rPr>
        <w:t>(20). https://doi.org/10.3390/su142013528</w:t>
      </w:r>
    </w:p>
    <w:p w14:paraId="1E8B5ADD" w14:textId="77777777" w:rsidR="00590F2F" w:rsidRPr="00590F2F" w:rsidRDefault="00590F2F" w:rsidP="00590F2F">
      <w:pPr>
        <w:pStyle w:val="Bibliografa"/>
      </w:pPr>
      <w:proofErr w:type="spellStart"/>
      <w:r w:rsidRPr="00590F2F">
        <w:rPr>
          <w:lang w:val="en-US"/>
        </w:rPr>
        <w:t>Mattei</w:t>
      </w:r>
      <w:proofErr w:type="spellEnd"/>
      <w:r w:rsidRPr="00590F2F">
        <w:rPr>
          <w:lang w:val="en-US"/>
        </w:rPr>
        <w:t xml:space="preserve">, E. (2024). Approaching tourism communication with empirical multimodality: exploratory analysis of Instagram and website photography through data-driven labeling. </w:t>
      </w:r>
      <w:r w:rsidRPr="00590F2F">
        <w:rPr>
          <w:i/>
          <w:iCs/>
        </w:rPr>
        <w:t xml:space="preserve">Sec. </w:t>
      </w:r>
      <w:proofErr w:type="spellStart"/>
      <w:r w:rsidRPr="00590F2F">
        <w:rPr>
          <w:i/>
          <w:iCs/>
        </w:rPr>
        <w:t>Multimodality</w:t>
      </w:r>
      <w:proofErr w:type="spellEnd"/>
      <w:r w:rsidRPr="00590F2F">
        <w:rPr>
          <w:i/>
          <w:iCs/>
        </w:rPr>
        <w:t xml:space="preserve"> </w:t>
      </w:r>
      <w:proofErr w:type="spellStart"/>
      <w:r w:rsidRPr="00590F2F">
        <w:rPr>
          <w:i/>
          <w:iCs/>
        </w:rPr>
        <w:t>of</w:t>
      </w:r>
      <w:proofErr w:type="spellEnd"/>
      <w:r w:rsidRPr="00590F2F">
        <w:rPr>
          <w:i/>
          <w:iCs/>
        </w:rPr>
        <w:t xml:space="preserve"> </w:t>
      </w:r>
      <w:proofErr w:type="spellStart"/>
      <w:r w:rsidRPr="00590F2F">
        <w:rPr>
          <w:i/>
          <w:iCs/>
        </w:rPr>
        <w:t>Communication</w:t>
      </w:r>
      <w:proofErr w:type="spellEnd"/>
      <w:r w:rsidRPr="00590F2F">
        <w:t xml:space="preserve">, </w:t>
      </w:r>
      <w:r w:rsidRPr="00590F2F">
        <w:rPr>
          <w:i/>
          <w:iCs/>
        </w:rPr>
        <w:t>9</w:t>
      </w:r>
      <w:r w:rsidRPr="00590F2F">
        <w:t>(1). https://doi.org/10.3389/fcomm.2024.1355406</w:t>
      </w:r>
    </w:p>
    <w:p w14:paraId="63299DFC" w14:textId="77777777" w:rsidR="00590F2F" w:rsidRPr="00590F2F" w:rsidRDefault="00590F2F" w:rsidP="00590F2F">
      <w:pPr>
        <w:pStyle w:val="Bibliografa"/>
      </w:pPr>
      <w:r w:rsidRPr="00590F2F">
        <w:t xml:space="preserve">Ministerio de Turismo del Ecuador. (2022). </w:t>
      </w:r>
      <w:r w:rsidRPr="00590F2F">
        <w:rPr>
          <w:i/>
          <w:iCs/>
        </w:rPr>
        <w:t>Plan Sectorial de Turismo 2021 - 2025</w:t>
      </w:r>
      <w:r w:rsidRPr="00590F2F">
        <w:t>. https://www.turismo.gob.ec/wp-content/uploads/downloads/2022/09/PLAN-SECTORIAL-DE-TURISMO-11-8-2022_compressed.pdf</w:t>
      </w:r>
    </w:p>
    <w:p w14:paraId="4E9EB43F" w14:textId="77777777" w:rsidR="00590F2F" w:rsidRPr="00590F2F" w:rsidRDefault="00590F2F" w:rsidP="00590F2F">
      <w:pPr>
        <w:pStyle w:val="Bibliografa"/>
        <w:rPr>
          <w:lang w:val="en-US"/>
        </w:rPr>
      </w:pPr>
      <w:proofErr w:type="spellStart"/>
      <w:r w:rsidRPr="00590F2F">
        <w:rPr>
          <w:lang w:val="en-US"/>
        </w:rPr>
        <w:t>Nurbaiti</w:t>
      </w:r>
      <w:proofErr w:type="spellEnd"/>
      <w:r w:rsidRPr="00590F2F">
        <w:rPr>
          <w:lang w:val="en-US"/>
        </w:rPr>
        <w:t xml:space="preserve">, D., </w:t>
      </w:r>
      <w:proofErr w:type="spellStart"/>
      <w:r w:rsidRPr="00590F2F">
        <w:rPr>
          <w:lang w:val="en-US"/>
        </w:rPr>
        <w:t>Yulius</w:t>
      </w:r>
      <w:proofErr w:type="spellEnd"/>
      <w:r w:rsidRPr="00590F2F">
        <w:rPr>
          <w:lang w:val="en-US"/>
        </w:rPr>
        <w:t xml:space="preserve">, Y., &amp; </w:t>
      </w:r>
      <w:proofErr w:type="spellStart"/>
      <w:r w:rsidRPr="00590F2F">
        <w:rPr>
          <w:lang w:val="en-US"/>
        </w:rPr>
        <w:t>Limakrisna</w:t>
      </w:r>
      <w:proofErr w:type="spellEnd"/>
      <w:r w:rsidRPr="00590F2F">
        <w:rPr>
          <w:lang w:val="en-US"/>
        </w:rPr>
        <w:t xml:space="preserve">. (2024). Examining how digital marketing affects the development of the tourism industry. </w:t>
      </w:r>
      <w:r w:rsidRPr="00590F2F">
        <w:rPr>
          <w:i/>
          <w:iCs/>
          <w:lang w:val="en-US"/>
        </w:rPr>
        <w:t>Environmental Science, Engineering and Management</w:t>
      </w:r>
      <w:r w:rsidRPr="00590F2F">
        <w:rPr>
          <w:lang w:val="en-US"/>
        </w:rPr>
        <w:t xml:space="preserve">, </w:t>
      </w:r>
      <w:r w:rsidRPr="00590F2F">
        <w:rPr>
          <w:i/>
          <w:iCs/>
          <w:lang w:val="en-US"/>
        </w:rPr>
        <w:t>11</w:t>
      </w:r>
      <w:r w:rsidRPr="00590F2F">
        <w:rPr>
          <w:lang w:val="en-US"/>
        </w:rPr>
        <w:t>(2). https://www.procedia-esem.eu/pdf/issues/2024/no2/28_Nurbaiti_24.pdf</w:t>
      </w:r>
    </w:p>
    <w:p w14:paraId="3975BDB6" w14:textId="77777777" w:rsidR="00590F2F" w:rsidRPr="00590F2F" w:rsidRDefault="00590F2F" w:rsidP="00590F2F">
      <w:pPr>
        <w:pStyle w:val="Bibliografa"/>
        <w:rPr>
          <w:lang w:val="en-US"/>
        </w:rPr>
      </w:pPr>
      <w:proofErr w:type="spellStart"/>
      <w:r w:rsidRPr="00590F2F">
        <w:rPr>
          <w:lang w:val="en-US"/>
        </w:rPr>
        <w:t>Qiu</w:t>
      </w:r>
      <w:proofErr w:type="spellEnd"/>
      <w:r w:rsidRPr="00590F2F">
        <w:rPr>
          <w:lang w:val="en-US"/>
        </w:rPr>
        <w:t xml:space="preserve">, L., Li, X., &amp; Choi, S. (2024). Exploring the influence of short video platforms on tourist attitudes and travel intention: A social–technical perspective. </w:t>
      </w:r>
      <w:r w:rsidRPr="00590F2F">
        <w:rPr>
          <w:i/>
          <w:iCs/>
          <w:lang w:val="en-US"/>
        </w:rPr>
        <w:t>Journal of Destination Marketing &amp; Management</w:t>
      </w:r>
      <w:r w:rsidRPr="00590F2F">
        <w:rPr>
          <w:lang w:val="en-US"/>
        </w:rPr>
        <w:t xml:space="preserve">, </w:t>
      </w:r>
      <w:r w:rsidRPr="00590F2F">
        <w:rPr>
          <w:i/>
          <w:iCs/>
          <w:lang w:val="en-US"/>
        </w:rPr>
        <w:t>31</w:t>
      </w:r>
      <w:r w:rsidRPr="00590F2F">
        <w:rPr>
          <w:lang w:val="en-US"/>
        </w:rPr>
        <w:t>(1). https://doi.org/10.1016/j.jdmm.2023.100826</w:t>
      </w:r>
    </w:p>
    <w:p w14:paraId="74FBCD60" w14:textId="77777777" w:rsidR="00590F2F" w:rsidRPr="00590F2F" w:rsidRDefault="00590F2F" w:rsidP="00590F2F">
      <w:pPr>
        <w:pStyle w:val="Bibliografa"/>
        <w:rPr>
          <w:lang w:val="en-US"/>
        </w:rPr>
      </w:pPr>
      <w:r w:rsidRPr="00590F2F">
        <w:t xml:space="preserve">Recuero, N., Aldas, J., García, J., &amp; Blasco, F. (2024). </w:t>
      </w:r>
      <w:r w:rsidRPr="00590F2F">
        <w:rPr>
          <w:lang w:val="en-US"/>
        </w:rPr>
        <w:t xml:space="preserve">Unveiling the Instagram effect: Decoding factors influencing visiting intentions of superstar Spanish museums. </w:t>
      </w:r>
      <w:r w:rsidRPr="00590F2F">
        <w:rPr>
          <w:i/>
          <w:iCs/>
          <w:lang w:val="en-US"/>
        </w:rPr>
        <w:t>Journal of Destination Marketing &amp; Management</w:t>
      </w:r>
      <w:r w:rsidRPr="00590F2F">
        <w:rPr>
          <w:lang w:val="en-US"/>
        </w:rPr>
        <w:t xml:space="preserve">, </w:t>
      </w:r>
      <w:r w:rsidRPr="00590F2F">
        <w:rPr>
          <w:i/>
          <w:iCs/>
          <w:lang w:val="en-US"/>
        </w:rPr>
        <w:t>33</w:t>
      </w:r>
      <w:r w:rsidRPr="00590F2F">
        <w:rPr>
          <w:lang w:val="en-US"/>
        </w:rPr>
        <w:t>(1). https://doi.org/10.1016/j.jdmm.2024.100881</w:t>
      </w:r>
    </w:p>
    <w:p w14:paraId="7B02C90B" w14:textId="77777777" w:rsidR="00590F2F" w:rsidRPr="00590F2F" w:rsidRDefault="00590F2F" w:rsidP="00590F2F">
      <w:pPr>
        <w:pStyle w:val="Bibliografa"/>
        <w:rPr>
          <w:lang w:val="en-US"/>
        </w:rPr>
      </w:pPr>
      <w:proofErr w:type="spellStart"/>
      <w:r w:rsidRPr="00590F2F">
        <w:rPr>
          <w:lang w:val="en-US"/>
        </w:rPr>
        <w:t>Sakas</w:t>
      </w:r>
      <w:proofErr w:type="spellEnd"/>
      <w:r w:rsidRPr="00590F2F">
        <w:rPr>
          <w:lang w:val="en-US"/>
        </w:rPr>
        <w:t xml:space="preserve">, D., </w:t>
      </w:r>
      <w:proofErr w:type="spellStart"/>
      <w:r w:rsidRPr="00590F2F">
        <w:rPr>
          <w:lang w:val="en-US"/>
        </w:rPr>
        <w:t>Reklitis</w:t>
      </w:r>
      <w:proofErr w:type="spellEnd"/>
      <w:r w:rsidRPr="00590F2F">
        <w:rPr>
          <w:lang w:val="en-US"/>
        </w:rPr>
        <w:t xml:space="preserve">, D., Terzi, M., &amp; </w:t>
      </w:r>
      <w:proofErr w:type="spellStart"/>
      <w:r w:rsidRPr="00590F2F">
        <w:rPr>
          <w:lang w:val="en-US"/>
        </w:rPr>
        <w:t>Vassilakis</w:t>
      </w:r>
      <w:proofErr w:type="spellEnd"/>
      <w:r w:rsidRPr="00590F2F">
        <w:rPr>
          <w:lang w:val="en-US"/>
        </w:rPr>
        <w:t xml:space="preserve">, C. (2022). Multichannel Digital Marketing Optimizations through Big Data Analytics in the Tourism and Hospitality Industry. </w:t>
      </w:r>
      <w:r w:rsidRPr="00590F2F">
        <w:rPr>
          <w:i/>
          <w:iCs/>
          <w:lang w:val="en-US"/>
        </w:rPr>
        <w:t>Journal of Theoretical and Applied Electronic Commerce Research</w:t>
      </w:r>
      <w:r w:rsidRPr="00590F2F">
        <w:rPr>
          <w:lang w:val="en-US"/>
        </w:rPr>
        <w:t xml:space="preserve">, </w:t>
      </w:r>
      <w:r w:rsidRPr="00590F2F">
        <w:rPr>
          <w:i/>
          <w:iCs/>
          <w:lang w:val="en-US"/>
        </w:rPr>
        <w:t>17</w:t>
      </w:r>
      <w:r w:rsidRPr="00590F2F">
        <w:rPr>
          <w:lang w:val="en-US"/>
        </w:rPr>
        <w:t>(4). https://doi.org/10.3390/jtaer17040070</w:t>
      </w:r>
    </w:p>
    <w:p w14:paraId="34E79DDD" w14:textId="77777777" w:rsidR="00590F2F" w:rsidRPr="00590F2F" w:rsidRDefault="00590F2F" w:rsidP="00590F2F">
      <w:pPr>
        <w:pStyle w:val="Bibliografa"/>
      </w:pPr>
      <w:r w:rsidRPr="00590F2F">
        <w:lastRenderedPageBreak/>
        <w:t xml:space="preserve">Salazar, M., Faz, W., Palma, E., &amp; Herrera, Y. (2024). </w:t>
      </w:r>
      <w:r w:rsidRPr="00590F2F">
        <w:rPr>
          <w:lang w:val="en-US"/>
        </w:rPr>
        <w:t xml:space="preserve">Digital marketing for tourism operators in Ecuador, analysis and perspective. </w:t>
      </w:r>
      <w:r w:rsidRPr="00590F2F">
        <w:rPr>
          <w:i/>
          <w:iCs/>
        </w:rPr>
        <w:t>Conciencia Digital</w:t>
      </w:r>
      <w:r w:rsidRPr="00590F2F">
        <w:t xml:space="preserve">, </w:t>
      </w:r>
      <w:r w:rsidRPr="00590F2F">
        <w:rPr>
          <w:i/>
          <w:iCs/>
        </w:rPr>
        <w:t>7</w:t>
      </w:r>
      <w:r w:rsidRPr="00590F2F">
        <w:t>(3). https://doi.org/10.33262/concienciadigital.v7i3.2.3202</w:t>
      </w:r>
    </w:p>
    <w:p w14:paraId="349FEC4C" w14:textId="77777777" w:rsidR="00590F2F" w:rsidRPr="00590F2F" w:rsidRDefault="00590F2F" w:rsidP="00590F2F">
      <w:pPr>
        <w:pStyle w:val="Bibliografa"/>
        <w:rPr>
          <w:lang w:val="en-US"/>
        </w:rPr>
      </w:pPr>
      <w:r w:rsidRPr="00590F2F">
        <w:t xml:space="preserve">Sharma, A., &amp; Sharma, S. (2024). </w:t>
      </w:r>
      <w:r w:rsidRPr="00590F2F">
        <w:rPr>
          <w:lang w:val="en-US"/>
        </w:rPr>
        <w:t xml:space="preserve">Adoption of digital marketing in tourism SMEs: a review and research agenda. </w:t>
      </w:r>
      <w:r w:rsidRPr="00590F2F">
        <w:rPr>
          <w:i/>
          <w:iCs/>
          <w:lang w:val="en-US"/>
        </w:rPr>
        <w:t>Management Research Review</w:t>
      </w:r>
      <w:r w:rsidRPr="00590F2F">
        <w:rPr>
          <w:lang w:val="en-US"/>
        </w:rPr>
        <w:t xml:space="preserve">, </w:t>
      </w:r>
      <w:r w:rsidRPr="00590F2F">
        <w:rPr>
          <w:i/>
          <w:iCs/>
          <w:lang w:val="en-US"/>
        </w:rPr>
        <w:t>47</w:t>
      </w:r>
      <w:r w:rsidRPr="00590F2F">
        <w:rPr>
          <w:lang w:val="en-US"/>
        </w:rPr>
        <w:t>(7). https://doi.org/10.1108/MRR-08-2021-0597</w:t>
      </w:r>
    </w:p>
    <w:p w14:paraId="7638DE3F" w14:textId="77777777" w:rsidR="00590F2F" w:rsidRPr="00590F2F" w:rsidRDefault="00590F2F" w:rsidP="00590F2F">
      <w:pPr>
        <w:pStyle w:val="Bibliografa"/>
      </w:pPr>
      <w:proofErr w:type="spellStart"/>
      <w:r w:rsidRPr="00590F2F">
        <w:rPr>
          <w:lang w:val="en-US"/>
        </w:rPr>
        <w:t>Suntasig</w:t>
      </w:r>
      <w:proofErr w:type="spellEnd"/>
      <w:r w:rsidRPr="00590F2F">
        <w:rPr>
          <w:lang w:val="en-US"/>
        </w:rPr>
        <w:t xml:space="preserve">, L., &amp; </w:t>
      </w:r>
      <w:proofErr w:type="spellStart"/>
      <w:r w:rsidRPr="00590F2F">
        <w:rPr>
          <w:lang w:val="en-US"/>
        </w:rPr>
        <w:t>Suntasig</w:t>
      </w:r>
      <w:proofErr w:type="spellEnd"/>
      <w:r w:rsidRPr="00590F2F">
        <w:rPr>
          <w:lang w:val="en-US"/>
        </w:rPr>
        <w:t xml:space="preserve">, E. (2024). </w:t>
      </w:r>
      <w:r w:rsidRPr="00590F2F">
        <w:t xml:space="preserve">Estrategias de Marketing Digital para el Posicionamiento de Destinos Turísticos Sostenibles en Ecuador: un Análisis Comparativo. </w:t>
      </w:r>
      <w:proofErr w:type="spellStart"/>
      <w:r w:rsidRPr="00590F2F">
        <w:rPr>
          <w:i/>
          <w:iCs/>
        </w:rPr>
        <w:t>Reincasol</w:t>
      </w:r>
      <w:proofErr w:type="spellEnd"/>
      <w:r w:rsidRPr="00590F2F">
        <w:t xml:space="preserve">, </w:t>
      </w:r>
      <w:r w:rsidRPr="00590F2F">
        <w:rPr>
          <w:i/>
          <w:iCs/>
        </w:rPr>
        <w:t>3</w:t>
      </w:r>
      <w:r w:rsidRPr="00590F2F">
        <w:t>(6). https://doi.org/10.59282/reincisol.V3(6)4375-4398</w:t>
      </w:r>
    </w:p>
    <w:p w14:paraId="7EB31164" w14:textId="77777777" w:rsidR="00590F2F" w:rsidRPr="00590F2F" w:rsidRDefault="00590F2F" w:rsidP="00590F2F">
      <w:pPr>
        <w:pStyle w:val="Bibliografa"/>
      </w:pPr>
      <w:r w:rsidRPr="00590F2F">
        <w:t xml:space="preserve">Tupac, N., Haro, K., &amp; Díaz, R. (2023). </w:t>
      </w:r>
      <w:r w:rsidRPr="00590F2F">
        <w:rPr>
          <w:lang w:val="en-US"/>
        </w:rPr>
        <w:t xml:space="preserve">Digital marketing and customer orientation as predictors of sustainability in tourism SMES. </w:t>
      </w:r>
      <w:r w:rsidRPr="00590F2F">
        <w:rPr>
          <w:i/>
          <w:iCs/>
        </w:rPr>
        <w:t xml:space="preserve">Business </w:t>
      </w:r>
      <w:proofErr w:type="spellStart"/>
      <w:r w:rsidRPr="00590F2F">
        <w:rPr>
          <w:i/>
          <w:iCs/>
        </w:rPr>
        <w:t>Perspectives</w:t>
      </w:r>
      <w:proofErr w:type="spellEnd"/>
      <w:r w:rsidRPr="00590F2F">
        <w:t xml:space="preserve">, </w:t>
      </w:r>
      <w:r w:rsidRPr="00590F2F">
        <w:rPr>
          <w:i/>
          <w:iCs/>
        </w:rPr>
        <w:t>20</w:t>
      </w:r>
      <w:r w:rsidRPr="00590F2F">
        <w:t>(1). https://doi.org/10.21511/im.20(1).2024.14</w:t>
      </w:r>
    </w:p>
    <w:p w14:paraId="36AF28EF" w14:textId="77777777" w:rsidR="00590F2F" w:rsidRPr="00590F2F" w:rsidRDefault="00590F2F" w:rsidP="00590F2F">
      <w:pPr>
        <w:pStyle w:val="Bibliografa"/>
      </w:pPr>
      <w:r w:rsidRPr="00590F2F">
        <w:t xml:space="preserve">UPSE. (2026). </w:t>
      </w:r>
      <w:r w:rsidRPr="00590F2F">
        <w:rPr>
          <w:i/>
          <w:iCs/>
        </w:rPr>
        <w:t>Observatorio Turístico Sostenible</w:t>
      </w:r>
      <w:r w:rsidRPr="00590F2F">
        <w:t>. https://ots.upse.edu.ec/</w:t>
      </w:r>
    </w:p>
    <w:p w14:paraId="78C2192F" w14:textId="77777777" w:rsidR="00590F2F" w:rsidRPr="00590F2F" w:rsidRDefault="00590F2F" w:rsidP="00590F2F">
      <w:pPr>
        <w:pStyle w:val="Bibliografa"/>
        <w:rPr>
          <w:lang w:val="en-US"/>
        </w:rPr>
      </w:pPr>
      <w:proofErr w:type="spellStart"/>
      <w:r w:rsidRPr="00590F2F">
        <w:rPr>
          <w:lang w:val="en-US"/>
        </w:rPr>
        <w:t>Urumutta</w:t>
      </w:r>
      <w:proofErr w:type="spellEnd"/>
      <w:r w:rsidRPr="00590F2F">
        <w:rPr>
          <w:lang w:val="en-US"/>
        </w:rPr>
        <w:t xml:space="preserve">, G., </w:t>
      </w:r>
      <w:proofErr w:type="spellStart"/>
      <w:r w:rsidRPr="00590F2F">
        <w:rPr>
          <w:lang w:val="en-US"/>
        </w:rPr>
        <w:t>Boman</w:t>
      </w:r>
      <w:proofErr w:type="spellEnd"/>
      <w:r w:rsidRPr="00590F2F">
        <w:rPr>
          <w:lang w:val="en-US"/>
        </w:rPr>
        <w:t xml:space="preserve">, L., &amp; Lefevre, S. (2024). Deciphering the dilemma: The surprising impact of QR code menus on diminishing customer loyalty. </w:t>
      </w:r>
      <w:r w:rsidRPr="00590F2F">
        <w:rPr>
          <w:i/>
          <w:iCs/>
          <w:lang w:val="en-US"/>
        </w:rPr>
        <w:t>Journal of Hospitality and Tourism Management</w:t>
      </w:r>
      <w:r w:rsidRPr="00590F2F">
        <w:rPr>
          <w:lang w:val="en-US"/>
        </w:rPr>
        <w:t xml:space="preserve">, </w:t>
      </w:r>
      <w:r w:rsidRPr="00590F2F">
        <w:rPr>
          <w:i/>
          <w:iCs/>
          <w:lang w:val="en-US"/>
        </w:rPr>
        <w:t>61</w:t>
      </w:r>
      <w:r w:rsidRPr="00590F2F">
        <w:rPr>
          <w:lang w:val="en-US"/>
        </w:rPr>
        <w:t>(1). https://doi.org/10.1016/j.jhtm.2024.10.006</w:t>
      </w:r>
    </w:p>
    <w:p w14:paraId="494D2166" w14:textId="77777777" w:rsidR="00590F2F" w:rsidRPr="00590F2F" w:rsidRDefault="00590F2F" w:rsidP="00590F2F">
      <w:pPr>
        <w:pStyle w:val="Bibliografa"/>
      </w:pPr>
      <w:proofErr w:type="spellStart"/>
      <w:r w:rsidRPr="00590F2F">
        <w:rPr>
          <w:lang w:val="en-US"/>
        </w:rPr>
        <w:t>Veseli</w:t>
      </w:r>
      <w:proofErr w:type="spellEnd"/>
      <w:r w:rsidRPr="00590F2F">
        <w:rPr>
          <w:lang w:val="en-US"/>
        </w:rPr>
        <w:t xml:space="preserve">, A., </w:t>
      </w:r>
      <w:proofErr w:type="spellStart"/>
      <w:r w:rsidRPr="00590F2F">
        <w:rPr>
          <w:lang w:val="en-US"/>
        </w:rPr>
        <w:t>Bytyqi</w:t>
      </w:r>
      <w:proofErr w:type="spellEnd"/>
      <w:r w:rsidRPr="00590F2F">
        <w:rPr>
          <w:lang w:val="en-US"/>
        </w:rPr>
        <w:t xml:space="preserve">, L., &amp; </w:t>
      </w:r>
      <w:proofErr w:type="spellStart"/>
      <w:r w:rsidRPr="00590F2F">
        <w:rPr>
          <w:lang w:val="en-US"/>
        </w:rPr>
        <w:t>Bajraktari</w:t>
      </w:r>
      <w:proofErr w:type="spellEnd"/>
      <w:r w:rsidRPr="00590F2F">
        <w:rPr>
          <w:lang w:val="en-US"/>
        </w:rPr>
        <w:t xml:space="preserve">, A. (2025). The Impact of Digital Marketing on Promotion and Sustainable Tourism Development. </w:t>
      </w:r>
      <w:proofErr w:type="spellStart"/>
      <w:r w:rsidRPr="00590F2F">
        <w:rPr>
          <w:i/>
          <w:iCs/>
        </w:rPr>
        <w:t>Tourism</w:t>
      </w:r>
      <w:proofErr w:type="spellEnd"/>
      <w:r w:rsidRPr="00590F2F">
        <w:rPr>
          <w:i/>
          <w:iCs/>
        </w:rPr>
        <w:t xml:space="preserve"> and </w:t>
      </w:r>
      <w:proofErr w:type="spellStart"/>
      <w:r w:rsidRPr="00590F2F">
        <w:rPr>
          <w:i/>
          <w:iCs/>
        </w:rPr>
        <w:t>Hospitality</w:t>
      </w:r>
      <w:proofErr w:type="spellEnd"/>
      <w:r w:rsidRPr="00590F2F">
        <w:t xml:space="preserve">, </w:t>
      </w:r>
      <w:r w:rsidRPr="00590F2F">
        <w:rPr>
          <w:i/>
          <w:iCs/>
        </w:rPr>
        <w:t>6</w:t>
      </w:r>
      <w:r w:rsidRPr="00590F2F">
        <w:t>(2). https://doi.org/10.3390/tourhosp6020056</w:t>
      </w:r>
    </w:p>
    <w:p w14:paraId="2F0733AD" w14:textId="77777777" w:rsidR="00590F2F" w:rsidRPr="00590F2F" w:rsidRDefault="00590F2F" w:rsidP="00590F2F">
      <w:pPr>
        <w:pStyle w:val="Bibliografa"/>
      </w:pPr>
      <w:r w:rsidRPr="00590F2F">
        <w:t xml:space="preserve">Villao, J. (2023). </w:t>
      </w:r>
      <w:r w:rsidRPr="00590F2F">
        <w:rPr>
          <w:i/>
          <w:iCs/>
        </w:rPr>
        <w:t>Plan de turismo sostenible de la provincia de Santa Elena 2023 - 2028</w:t>
      </w:r>
      <w:r w:rsidRPr="00590F2F">
        <w:t>. https://www.upse.edu.ec/images/2023/12_DICIEMBRE/Plan_Provincial_de_Turismo_2023_compressed-1.pdf</w:t>
      </w:r>
    </w:p>
    <w:p w14:paraId="425643B9" w14:textId="77777777" w:rsidR="00590F2F" w:rsidRPr="00590F2F" w:rsidRDefault="00590F2F" w:rsidP="00590F2F">
      <w:pPr>
        <w:pStyle w:val="Bibliografa"/>
        <w:rPr>
          <w:lang w:val="en-US"/>
        </w:rPr>
      </w:pPr>
      <w:proofErr w:type="spellStart"/>
      <w:r w:rsidRPr="00590F2F">
        <w:rPr>
          <w:lang w:val="en-US"/>
        </w:rPr>
        <w:t>Vlahovic</w:t>
      </w:r>
      <w:proofErr w:type="spellEnd"/>
      <w:r w:rsidRPr="00590F2F">
        <w:rPr>
          <w:lang w:val="en-US"/>
        </w:rPr>
        <w:t xml:space="preserve">, O., </w:t>
      </w:r>
      <w:proofErr w:type="spellStart"/>
      <w:r w:rsidRPr="00590F2F">
        <w:rPr>
          <w:lang w:val="en-US"/>
        </w:rPr>
        <w:t>Radenovic</w:t>
      </w:r>
      <w:proofErr w:type="spellEnd"/>
      <w:r w:rsidRPr="00590F2F">
        <w:rPr>
          <w:lang w:val="en-US"/>
        </w:rPr>
        <w:t xml:space="preserve">, Z., Perovic, D., Vujacic, V., &amp; </w:t>
      </w:r>
      <w:proofErr w:type="spellStart"/>
      <w:r w:rsidRPr="00590F2F">
        <w:rPr>
          <w:lang w:val="en-US"/>
        </w:rPr>
        <w:t>Davidovic</w:t>
      </w:r>
      <w:proofErr w:type="spellEnd"/>
      <w:r w:rsidRPr="00590F2F">
        <w:rPr>
          <w:lang w:val="en-US"/>
        </w:rPr>
        <w:t xml:space="preserve">, K. (2024). Digital Transformation in Tourism: The Role of </w:t>
      </w:r>
      <w:proofErr w:type="spellStart"/>
      <w:r w:rsidRPr="00590F2F">
        <w:rPr>
          <w:lang w:val="en-US"/>
        </w:rPr>
        <w:t>EBooking</w:t>
      </w:r>
      <w:proofErr w:type="spellEnd"/>
      <w:r w:rsidRPr="00590F2F">
        <w:rPr>
          <w:lang w:val="en-US"/>
        </w:rPr>
        <w:t xml:space="preserve"> Systems. </w:t>
      </w:r>
      <w:r w:rsidRPr="00590F2F">
        <w:rPr>
          <w:i/>
          <w:iCs/>
          <w:lang w:val="en-US"/>
        </w:rPr>
        <w:t xml:space="preserve">Croatian Regional Development </w:t>
      </w:r>
      <w:proofErr w:type="gramStart"/>
      <w:r w:rsidRPr="00590F2F">
        <w:rPr>
          <w:i/>
          <w:iCs/>
          <w:lang w:val="en-US"/>
        </w:rPr>
        <w:t xml:space="preserve">Journal </w:t>
      </w:r>
      <w:r w:rsidRPr="00590F2F">
        <w:rPr>
          <w:lang w:val="en-US"/>
        </w:rPr>
        <w:t>,</w:t>
      </w:r>
      <w:proofErr w:type="gramEnd"/>
      <w:r w:rsidRPr="00590F2F">
        <w:rPr>
          <w:lang w:val="en-US"/>
        </w:rPr>
        <w:t xml:space="preserve"> </w:t>
      </w:r>
      <w:r w:rsidRPr="00590F2F">
        <w:rPr>
          <w:i/>
          <w:iCs/>
          <w:lang w:val="en-US"/>
        </w:rPr>
        <w:t>5</w:t>
      </w:r>
      <w:r w:rsidRPr="00590F2F">
        <w:rPr>
          <w:lang w:val="en-US"/>
        </w:rPr>
        <w:t>(2). https://doi.org/10.2478/crdj-2024-0012</w:t>
      </w:r>
    </w:p>
    <w:p w14:paraId="0270DBD0" w14:textId="77777777" w:rsidR="00590F2F" w:rsidRPr="00590F2F" w:rsidRDefault="00590F2F" w:rsidP="00590F2F">
      <w:pPr>
        <w:pStyle w:val="Bibliografa"/>
        <w:rPr>
          <w:lang w:val="en-US"/>
        </w:rPr>
      </w:pPr>
      <w:r w:rsidRPr="00590F2F">
        <w:rPr>
          <w:lang w:val="en-US"/>
        </w:rPr>
        <w:t xml:space="preserve">Wang, X., Wang, X., &amp; Wai, I. (2023). The effects of online tourism information quality on conative destination image: The mediating role of resonance. </w:t>
      </w:r>
      <w:r w:rsidRPr="00590F2F">
        <w:rPr>
          <w:i/>
          <w:iCs/>
          <w:lang w:val="en-US"/>
        </w:rPr>
        <w:t>Sec. Organizational Psychology</w:t>
      </w:r>
      <w:r w:rsidRPr="00590F2F">
        <w:rPr>
          <w:lang w:val="en-US"/>
        </w:rPr>
        <w:t xml:space="preserve">, </w:t>
      </w:r>
      <w:r w:rsidRPr="00590F2F">
        <w:rPr>
          <w:i/>
          <w:iCs/>
          <w:lang w:val="en-US"/>
        </w:rPr>
        <w:t>14</w:t>
      </w:r>
      <w:r w:rsidRPr="00590F2F">
        <w:rPr>
          <w:lang w:val="en-US"/>
        </w:rPr>
        <w:t>(1). https://doi.org/10.3389/fpsyg.2023.1140519</w:t>
      </w:r>
    </w:p>
    <w:p w14:paraId="3EAD789B" w14:textId="77777777" w:rsidR="00590F2F" w:rsidRPr="00590F2F" w:rsidRDefault="00590F2F" w:rsidP="00590F2F">
      <w:pPr>
        <w:pStyle w:val="Bibliografa"/>
        <w:rPr>
          <w:lang w:val="en-US"/>
        </w:rPr>
      </w:pPr>
      <w:r w:rsidRPr="00590F2F">
        <w:rPr>
          <w:lang w:val="en-US"/>
        </w:rPr>
        <w:t xml:space="preserve">Wu, G., &amp; Ding, X. (2023). Which type of tourism short video content inspires potential tourists to travel. </w:t>
      </w:r>
      <w:r w:rsidRPr="00590F2F">
        <w:rPr>
          <w:i/>
          <w:iCs/>
          <w:lang w:val="en-US"/>
        </w:rPr>
        <w:t>Sec. Environmental Psychology</w:t>
      </w:r>
      <w:r w:rsidRPr="00590F2F">
        <w:rPr>
          <w:lang w:val="en-US"/>
        </w:rPr>
        <w:t xml:space="preserve">, </w:t>
      </w:r>
      <w:r w:rsidRPr="00590F2F">
        <w:rPr>
          <w:i/>
          <w:iCs/>
          <w:lang w:val="en-US"/>
        </w:rPr>
        <w:t>14</w:t>
      </w:r>
      <w:r w:rsidRPr="00590F2F">
        <w:rPr>
          <w:lang w:val="en-US"/>
        </w:rPr>
        <w:t>(1). https://doi.org/10.3389/fpsyg.2023.1086516</w:t>
      </w:r>
    </w:p>
    <w:p w14:paraId="1FF89513" w14:textId="77777777" w:rsidR="00590F2F" w:rsidRPr="00590F2F" w:rsidRDefault="00590F2F" w:rsidP="00590F2F">
      <w:pPr>
        <w:pStyle w:val="Bibliografa"/>
        <w:rPr>
          <w:lang w:val="en-US"/>
        </w:rPr>
      </w:pPr>
      <w:r w:rsidRPr="00590F2F">
        <w:rPr>
          <w:lang w:val="en-US"/>
        </w:rPr>
        <w:t xml:space="preserve">Wu, W., Xu, C., Zhao, M., Li, X., &amp; Law, R. (2024). Digital Tourism and Smart Development: State-of-the-Art Review. </w:t>
      </w:r>
      <w:r w:rsidRPr="00590F2F">
        <w:rPr>
          <w:i/>
          <w:iCs/>
          <w:lang w:val="en-US"/>
        </w:rPr>
        <w:t>Sustainability</w:t>
      </w:r>
      <w:r w:rsidRPr="00590F2F">
        <w:rPr>
          <w:lang w:val="en-US"/>
        </w:rPr>
        <w:t xml:space="preserve">, </w:t>
      </w:r>
      <w:r w:rsidRPr="00590F2F">
        <w:rPr>
          <w:i/>
          <w:iCs/>
          <w:lang w:val="en-US"/>
        </w:rPr>
        <w:t>16</w:t>
      </w:r>
      <w:r w:rsidRPr="00590F2F">
        <w:rPr>
          <w:lang w:val="en-US"/>
        </w:rPr>
        <w:t>(23). https://doi.org/10.3390/su162310382</w:t>
      </w:r>
    </w:p>
    <w:p w14:paraId="1E7BBE50" w14:textId="77777777" w:rsidR="00590F2F" w:rsidRPr="00590F2F" w:rsidRDefault="00590F2F" w:rsidP="00590F2F">
      <w:pPr>
        <w:pStyle w:val="Bibliografa"/>
        <w:rPr>
          <w:lang w:val="en-US"/>
        </w:rPr>
      </w:pPr>
      <w:r w:rsidRPr="00590F2F">
        <w:rPr>
          <w:lang w:val="en-US"/>
        </w:rPr>
        <w:lastRenderedPageBreak/>
        <w:t xml:space="preserve">Yin, Y., Gao, J., &amp; Pan, Y. (2024). What Impacts Tourists’ Co-Creation Experiences in Smart Tourism Destinations? A Mixed Methods Research from Four Chinese Smart Tourism Destinations. </w:t>
      </w:r>
      <w:r w:rsidRPr="00590F2F">
        <w:rPr>
          <w:i/>
          <w:iCs/>
          <w:lang w:val="en-US"/>
        </w:rPr>
        <w:t>Tourism and Hospitality</w:t>
      </w:r>
      <w:r w:rsidRPr="00590F2F">
        <w:rPr>
          <w:lang w:val="en-US"/>
        </w:rPr>
        <w:t xml:space="preserve">, </w:t>
      </w:r>
      <w:r w:rsidRPr="00590F2F">
        <w:rPr>
          <w:i/>
          <w:iCs/>
          <w:lang w:val="en-US"/>
        </w:rPr>
        <w:t>5</w:t>
      </w:r>
      <w:r w:rsidRPr="00590F2F">
        <w:rPr>
          <w:lang w:val="en-US"/>
        </w:rPr>
        <w:t>(4). https://doi.org/10.3390/tourhosp5040074</w:t>
      </w:r>
    </w:p>
    <w:p w14:paraId="0C40D6B0" w14:textId="77777777" w:rsidR="00590F2F" w:rsidRPr="00590F2F" w:rsidRDefault="00590F2F" w:rsidP="00590F2F">
      <w:pPr>
        <w:pStyle w:val="Bibliografa"/>
      </w:pPr>
      <w:r w:rsidRPr="00590F2F">
        <w:rPr>
          <w:lang w:val="en-US"/>
        </w:rPr>
        <w:t xml:space="preserve">Zambrano, C., &amp; </w:t>
      </w:r>
      <w:proofErr w:type="spellStart"/>
      <w:r w:rsidRPr="00590F2F">
        <w:rPr>
          <w:lang w:val="en-US"/>
        </w:rPr>
        <w:t>Góngora</w:t>
      </w:r>
      <w:proofErr w:type="spellEnd"/>
      <w:r w:rsidRPr="00590F2F">
        <w:rPr>
          <w:lang w:val="en-US"/>
        </w:rPr>
        <w:t xml:space="preserve">, D. (2025). </w:t>
      </w:r>
      <w:r w:rsidRPr="00590F2F">
        <w:t xml:space="preserve">Turismo Sostenible en la Amazonía Ecuatoriana: el Rol de la Comunicación Digital. </w:t>
      </w:r>
      <w:r w:rsidRPr="00590F2F">
        <w:rPr>
          <w:i/>
          <w:iCs/>
        </w:rPr>
        <w:t>Revista Enfoques de La Comunicación</w:t>
      </w:r>
      <w:r w:rsidRPr="00590F2F">
        <w:t xml:space="preserve">, </w:t>
      </w:r>
      <w:r w:rsidRPr="00590F2F">
        <w:rPr>
          <w:i/>
          <w:iCs/>
        </w:rPr>
        <w:t>1</w:t>
      </w:r>
      <w:r w:rsidRPr="00590F2F">
        <w:t>(13). https://bit.ly/48W2YPu</w:t>
      </w:r>
    </w:p>
    <w:p w14:paraId="2E78C653" w14:textId="77777777" w:rsidR="00590F2F" w:rsidRPr="00590F2F" w:rsidRDefault="00590F2F" w:rsidP="00590F2F">
      <w:pPr>
        <w:pStyle w:val="Bibliografa"/>
        <w:rPr>
          <w:lang w:val="en-US"/>
        </w:rPr>
      </w:pPr>
      <w:proofErr w:type="spellStart"/>
      <w:r w:rsidRPr="00590F2F">
        <w:t>Zeqiri</w:t>
      </w:r>
      <w:proofErr w:type="spellEnd"/>
      <w:r w:rsidRPr="00590F2F">
        <w:t xml:space="preserve">, A., </w:t>
      </w:r>
      <w:proofErr w:type="spellStart"/>
      <w:r w:rsidRPr="00590F2F">
        <w:t>Youssef</w:t>
      </w:r>
      <w:proofErr w:type="spellEnd"/>
      <w:r w:rsidRPr="00590F2F">
        <w:t xml:space="preserve">, A., &amp; </w:t>
      </w:r>
      <w:proofErr w:type="spellStart"/>
      <w:r w:rsidRPr="00590F2F">
        <w:t>Maherzi</w:t>
      </w:r>
      <w:proofErr w:type="spellEnd"/>
      <w:r w:rsidRPr="00590F2F">
        <w:t xml:space="preserve">, T. (2025). </w:t>
      </w:r>
      <w:r w:rsidRPr="00590F2F">
        <w:rPr>
          <w:lang w:val="en-US"/>
        </w:rPr>
        <w:t xml:space="preserve">The Role of Digital Tourism Platforms in Advancing Sustainable Development Goals in the Industry 4.0 Era. </w:t>
      </w:r>
      <w:r w:rsidRPr="00590F2F">
        <w:rPr>
          <w:i/>
          <w:iCs/>
          <w:lang w:val="en-US"/>
        </w:rPr>
        <w:t>Sustainability</w:t>
      </w:r>
      <w:r w:rsidRPr="00590F2F">
        <w:rPr>
          <w:lang w:val="en-US"/>
        </w:rPr>
        <w:t xml:space="preserve">, </w:t>
      </w:r>
      <w:r w:rsidRPr="00590F2F">
        <w:rPr>
          <w:i/>
          <w:iCs/>
          <w:lang w:val="en-US"/>
        </w:rPr>
        <w:t>17</w:t>
      </w:r>
      <w:r w:rsidRPr="00590F2F">
        <w:rPr>
          <w:lang w:val="en-US"/>
        </w:rPr>
        <w:t>(8). https://doi.org/10.3390/su17083482</w:t>
      </w:r>
    </w:p>
    <w:p w14:paraId="6A5D3451" w14:textId="77777777" w:rsidR="00590F2F" w:rsidRPr="00590F2F" w:rsidRDefault="00590F2F" w:rsidP="00590F2F">
      <w:pPr>
        <w:pStyle w:val="Bibliografa"/>
      </w:pPr>
      <w:r w:rsidRPr="00590F2F">
        <w:rPr>
          <w:lang w:val="en-US"/>
        </w:rPr>
        <w:t xml:space="preserve">Zhao, S., Kong, Y., Yang, Y., &amp; Li, J. (2024). The influencing mechanism of scenic spot online attention and tourists’ purchase behavior: an AISAS </w:t>
      </w:r>
      <w:proofErr w:type="gramStart"/>
      <w:r w:rsidRPr="00590F2F">
        <w:rPr>
          <w:lang w:val="en-US"/>
        </w:rPr>
        <w:t>model based</w:t>
      </w:r>
      <w:proofErr w:type="gramEnd"/>
      <w:r w:rsidRPr="00590F2F">
        <w:rPr>
          <w:lang w:val="en-US"/>
        </w:rPr>
        <w:t xml:space="preserve"> investigation. </w:t>
      </w:r>
      <w:r w:rsidRPr="00590F2F">
        <w:rPr>
          <w:i/>
          <w:iCs/>
        </w:rPr>
        <w:t xml:space="preserve">Sec. Media </w:t>
      </w:r>
      <w:proofErr w:type="spellStart"/>
      <w:r w:rsidRPr="00590F2F">
        <w:rPr>
          <w:i/>
          <w:iCs/>
        </w:rPr>
        <w:t>Psychology</w:t>
      </w:r>
      <w:proofErr w:type="spellEnd"/>
      <w:r w:rsidRPr="00590F2F">
        <w:t xml:space="preserve">, </w:t>
      </w:r>
      <w:r w:rsidRPr="00590F2F">
        <w:rPr>
          <w:i/>
          <w:iCs/>
        </w:rPr>
        <w:t>15</w:t>
      </w:r>
      <w:r w:rsidRPr="00590F2F">
        <w:t>(1). https://doi.org/10.3389/fpsyg.2024.1386350</w:t>
      </w:r>
    </w:p>
    <w:p w14:paraId="3B56430A" w14:textId="77777777" w:rsidR="00590F2F" w:rsidRPr="00590F2F" w:rsidRDefault="00590F2F" w:rsidP="00590F2F">
      <w:pPr>
        <w:pStyle w:val="Bibliografa"/>
        <w:rPr>
          <w:lang w:val="en-US"/>
        </w:rPr>
      </w:pPr>
      <w:bookmarkStart w:id="1" w:name="_GoBack"/>
      <w:bookmarkEnd w:id="1"/>
    </w:p>
    <w:sectPr w:rsidR="00590F2F" w:rsidRPr="00590F2F" w:rsidSect="00280126">
      <w:headerReference w:type="even" r:id="rId9"/>
      <w:headerReference w:type="default" r:id="rId10"/>
      <w:footerReference w:type="even" r:id="rId11"/>
      <w:footerReference w:type="default" r:id="rId12"/>
      <w:headerReference w:type="first" r:id="rId13"/>
      <w:footerReference w:type="first" r:id="rId14"/>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FC912" w14:textId="77777777" w:rsidR="007313FD" w:rsidRPr="00411E44" w:rsidRDefault="007313FD" w:rsidP="00EB0247">
      <w:pPr>
        <w:spacing w:after="0" w:line="240" w:lineRule="auto"/>
      </w:pPr>
      <w:r w:rsidRPr="00411E44">
        <w:separator/>
      </w:r>
    </w:p>
  </w:endnote>
  <w:endnote w:type="continuationSeparator" w:id="0">
    <w:p w14:paraId="095D1CD0" w14:textId="77777777" w:rsidR="007313FD" w:rsidRPr="00411E44" w:rsidRDefault="007313FD"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2702B"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E96A8"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5998"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31FD8" w14:textId="77777777" w:rsidR="007313FD" w:rsidRPr="00411E44" w:rsidRDefault="007313FD" w:rsidP="00EB0247">
      <w:pPr>
        <w:spacing w:after="0" w:line="240" w:lineRule="auto"/>
      </w:pPr>
      <w:r w:rsidRPr="00411E44">
        <w:separator/>
      </w:r>
    </w:p>
  </w:footnote>
  <w:footnote w:type="continuationSeparator" w:id="0">
    <w:p w14:paraId="77662167" w14:textId="77777777" w:rsidR="007313FD" w:rsidRPr="00411E44" w:rsidRDefault="007313FD"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155B6"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D4A3"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EF99F"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68CF"/>
    <w:rsid w:val="00012517"/>
    <w:rsid w:val="0003338A"/>
    <w:rsid w:val="00033E3E"/>
    <w:rsid w:val="00041F61"/>
    <w:rsid w:val="00063421"/>
    <w:rsid w:val="00085C3B"/>
    <w:rsid w:val="00097EEF"/>
    <w:rsid w:val="000C5EDB"/>
    <w:rsid w:val="000E7A2C"/>
    <w:rsid w:val="000F093B"/>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321B5F"/>
    <w:rsid w:val="003512A0"/>
    <w:rsid w:val="00375999"/>
    <w:rsid w:val="003813A6"/>
    <w:rsid w:val="00384FEF"/>
    <w:rsid w:val="0039591A"/>
    <w:rsid w:val="003C4D9F"/>
    <w:rsid w:val="003E66FB"/>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4709"/>
    <w:rsid w:val="005335DF"/>
    <w:rsid w:val="005417EB"/>
    <w:rsid w:val="005430EA"/>
    <w:rsid w:val="00544E17"/>
    <w:rsid w:val="00584BB4"/>
    <w:rsid w:val="00590F2F"/>
    <w:rsid w:val="005A43E3"/>
    <w:rsid w:val="005A4AFE"/>
    <w:rsid w:val="005A6174"/>
    <w:rsid w:val="005B1ED0"/>
    <w:rsid w:val="005B3008"/>
    <w:rsid w:val="005C3F48"/>
    <w:rsid w:val="00607EE3"/>
    <w:rsid w:val="006131F7"/>
    <w:rsid w:val="00626B66"/>
    <w:rsid w:val="00641773"/>
    <w:rsid w:val="006460E7"/>
    <w:rsid w:val="0066570F"/>
    <w:rsid w:val="00675757"/>
    <w:rsid w:val="00680332"/>
    <w:rsid w:val="00681364"/>
    <w:rsid w:val="0068745E"/>
    <w:rsid w:val="006B136A"/>
    <w:rsid w:val="006B2417"/>
    <w:rsid w:val="006B7745"/>
    <w:rsid w:val="006F1629"/>
    <w:rsid w:val="006F3D25"/>
    <w:rsid w:val="00714CBD"/>
    <w:rsid w:val="00721EBE"/>
    <w:rsid w:val="007313FD"/>
    <w:rsid w:val="00733DD2"/>
    <w:rsid w:val="00742AC5"/>
    <w:rsid w:val="00760440"/>
    <w:rsid w:val="007701F1"/>
    <w:rsid w:val="00792960"/>
    <w:rsid w:val="007A0F17"/>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60A80"/>
    <w:rsid w:val="00A8553F"/>
    <w:rsid w:val="00AB4624"/>
    <w:rsid w:val="00AC6ECD"/>
    <w:rsid w:val="00AD2E94"/>
    <w:rsid w:val="00AE03BB"/>
    <w:rsid w:val="00AE1445"/>
    <w:rsid w:val="00AE2655"/>
    <w:rsid w:val="00B06350"/>
    <w:rsid w:val="00B0717D"/>
    <w:rsid w:val="00B177CF"/>
    <w:rsid w:val="00B57A4E"/>
    <w:rsid w:val="00B60DF4"/>
    <w:rsid w:val="00B85785"/>
    <w:rsid w:val="00BA4EA8"/>
    <w:rsid w:val="00BA4FD5"/>
    <w:rsid w:val="00BB38AC"/>
    <w:rsid w:val="00BD7178"/>
    <w:rsid w:val="00BE3D2B"/>
    <w:rsid w:val="00BE5F2C"/>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A0BED"/>
    <w:rsid w:val="00DB0768"/>
    <w:rsid w:val="00DC12C0"/>
    <w:rsid w:val="00DC3839"/>
    <w:rsid w:val="00DC5E7D"/>
    <w:rsid w:val="00DE0B74"/>
    <w:rsid w:val="00DF1B76"/>
    <w:rsid w:val="00E04357"/>
    <w:rsid w:val="00E050FB"/>
    <w:rsid w:val="00E05E1A"/>
    <w:rsid w:val="00E06000"/>
    <w:rsid w:val="00E06521"/>
    <w:rsid w:val="00E13BCF"/>
    <w:rsid w:val="00E14800"/>
    <w:rsid w:val="00E45764"/>
    <w:rsid w:val="00E649D6"/>
    <w:rsid w:val="00EB0247"/>
    <w:rsid w:val="00EC01A5"/>
    <w:rsid w:val="00EC5EC4"/>
    <w:rsid w:val="00F43DE7"/>
    <w:rsid w:val="00F56856"/>
    <w:rsid w:val="00F60611"/>
    <w:rsid w:val="00F62911"/>
    <w:rsid w:val="00F6387D"/>
    <w:rsid w:val="00F63B01"/>
    <w:rsid w:val="00F64DF3"/>
    <w:rsid w:val="00F66726"/>
    <w:rsid w:val="00F82237"/>
    <w:rsid w:val="00F92DEB"/>
    <w:rsid w:val="00F95E61"/>
    <w:rsid w:val="00FA51E8"/>
    <w:rsid w:val="00FA7CDE"/>
    <w:rsid w:val="00FC482F"/>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62C4B09-131C-457B-B91D-1825932CA9AA}"/>
      </w:docPartPr>
      <w:docPartBody>
        <w:p w:rsidR="00342705" w:rsidRDefault="007D2B18">
          <w:r w:rsidRPr="00C20F5C">
            <w:rPr>
              <w:rStyle w:val="Textodelmarcadordeposicin"/>
            </w:rPr>
            <w:t>Haga clic o pulse aquí para escribir texto.</w:t>
          </w:r>
        </w:p>
      </w:docPartBody>
    </w:docPart>
    <w:docPart>
      <w:docPartPr>
        <w:name w:val="3A1EA36DF98242FEA905B2A5E8A3CDDA"/>
        <w:category>
          <w:name w:val="General"/>
          <w:gallery w:val="placeholder"/>
        </w:category>
        <w:types>
          <w:type w:val="bbPlcHdr"/>
        </w:types>
        <w:behaviors>
          <w:behavior w:val="content"/>
        </w:behaviors>
        <w:guid w:val="{3FE38AE8-0528-4DC8-8043-FEFD643E9029}"/>
      </w:docPartPr>
      <w:docPartBody>
        <w:p w:rsidR="00A26B90" w:rsidRDefault="003160CD" w:rsidP="003160CD">
          <w:pPr>
            <w:pStyle w:val="3A1EA36DF98242FEA905B2A5E8A3CDDA"/>
          </w:pPr>
          <w:r w:rsidRPr="00C20F5C">
            <w:rPr>
              <w:rStyle w:val="Textodelmarcadordeposicin"/>
            </w:rPr>
            <w:t>Haga clic o pulse aquí para escribir texto.</w:t>
          </w:r>
        </w:p>
      </w:docPartBody>
    </w:docPart>
    <w:docPart>
      <w:docPartPr>
        <w:name w:val="D637F95895EF42E7B2766799BAD60925"/>
        <w:category>
          <w:name w:val="General"/>
          <w:gallery w:val="placeholder"/>
        </w:category>
        <w:types>
          <w:type w:val="bbPlcHdr"/>
        </w:types>
        <w:behaviors>
          <w:behavior w:val="content"/>
        </w:behaviors>
        <w:guid w:val="{E0F13019-47C6-4853-BBCC-B1A68D3F95CD}"/>
      </w:docPartPr>
      <w:docPartBody>
        <w:p w:rsidR="00A26B90" w:rsidRDefault="003160CD" w:rsidP="003160CD">
          <w:pPr>
            <w:pStyle w:val="D637F95895EF42E7B2766799BAD60925"/>
          </w:pPr>
          <w:r w:rsidRPr="00C20F5C">
            <w:rPr>
              <w:rStyle w:val="Textodelmarcadordeposicin"/>
            </w:rPr>
            <w:t>Haga clic o pulse aquí para escribir texto.</w:t>
          </w:r>
        </w:p>
      </w:docPartBody>
    </w:docPart>
    <w:docPart>
      <w:docPartPr>
        <w:name w:val="7F6E311E6956462C982BB7DB6BCF725E"/>
        <w:category>
          <w:name w:val="General"/>
          <w:gallery w:val="placeholder"/>
        </w:category>
        <w:types>
          <w:type w:val="bbPlcHdr"/>
        </w:types>
        <w:behaviors>
          <w:behavior w:val="content"/>
        </w:behaviors>
        <w:guid w:val="{7DCF6A82-9013-4442-BF1E-C84523F19DF0}"/>
      </w:docPartPr>
      <w:docPartBody>
        <w:p w:rsidR="00A26B90" w:rsidRDefault="003160CD" w:rsidP="003160CD">
          <w:pPr>
            <w:pStyle w:val="7F6E311E6956462C982BB7DB6BCF725E"/>
          </w:pPr>
          <w:r w:rsidRPr="00C20F5C">
            <w:rPr>
              <w:rStyle w:val="Textodelmarcadordeposicin"/>
            </w:rPr>
            <w:t>Haga clic o pulse aquí para escribir texto.</w:t>
          </w:r>
        </w:p>
      </w:docPartBody>
    </w:docPart>
    <w:docPart>
      <w:docPartPr>
        <w:name w:val="BB999066E2514D2791493D0E7B270E90"/>
        <w:category>
          <w:name w:val="General"/>
          <w:gallery w:val="placeholder"/>
        </w:category>
        <w:types>
          <w:type w:val="bbPlcHdr"/>
        </w:types>
        <w:behaviors>
          <w:behavior w:val="content"/>
        </w:behaviors>
        <w:guid w:val="{E6D7B4AA-9029-4B09-83D2-AF579CCA2EFB}"/>
      </w:docPartPr>
      <w:docPartBody>
        <w:p w:rsidR="00A26B90" w:rsidRDefault="003160CD" w:rsidP="003160CD">
          <w:pPr>
            <w:pStyle w:val="BB999066E2514D2791493D0E7B270E90"/>
          </w:pPr>
          <w:r w:rsidRPr="00C20F5C">
            <w:rPr>
              <w:rStyle w:val="Textodelmarcadordeposicin"/>
            </w:rPr>
            <w:t>Haga clic o pulse aquí para escribir texto.</w:t>
          </w:r>
        </w:p>
      </w:docPartBody>
    </w:docPart>
    <w:docPart>
      <w:docPartPr>
        <w:name w:val="59FC3F3E822345B9BE963DF4CBE8D318"/>
        <w:category>
          <w:name w:val="General"/>
          <w:gallery w:val="placeholder"/>
        </w:category>
        <w:types>
          <w:type w:val="bbPlcHdr"/>
        </w:types>
        <w:behaviors>
          <w:behavior w:val="content"/>
        </w:behaviors>
        <w:guid w:val="{5149ECBD-F945-48E9-B88B-5B50B4F682F0}"/>
      </w:docPartPr>
      <w:docPartBody>
        <w:p w:rsidR="00A26B90" w:rsidRDefault="003160CD" w:rsidP="003160CD">
          <w:pPr>
            <w:pStyle w:val="59FC3F3E822345B9BE963DF4CBE8D318"/>
          </w:pPr>
          <w:r w:rsidRPr="00C20F5C">
            <w:rPr>
              <w:rStyle w:val="Textodelmarcadordeposicin"/>
            </w:rPr>
            <w:t>Haga clic o pulse aquí para escribir texto.</w:t>
          </w:r>
        </w:p>
      </w:docPartBody>
    </w:docPart>
    <w:docPart>
      <w:docPartPr>
        <w:name w:val="771A3DD8B71841C7A8739A0891DC3B91"/>
        <w:category>
          <w:name w:val="General"/>
          <w:gallery w:val="placeholder"/>
        </w:category>
        <w:types>
          <w:type w:val="bbPlcHdr"/>
        </w:types>
        <w:behaviors>
          <w:behavior w:val="content"/>
        </w:behaviors>
        <w:guid w:val="{00439F06-525E-4F10-B40E-D5D5605F2214}"/>
      </w:docPartPr>
      <w:docPartBody>
        <w:p w:rsidR="00A26B90" w:rsidRDefault="003160CD" w:rsidP="003160CD">
          <w:pPr>
            <w:pStyle w:val="771A3DD8B71841C7A8739A0891DC3B91"/>
          </w:pPr>
          <w:r w:rsidRPr="00C20F5C">
            <w:rPr>
              <w:rStyle w:val="Textodelmarcadordeposicin"/>
            </w:rPr>
            <w:t>Haga clic o pulse aquí para escribir texto.</w:t>
          </w:r>
        </w:p>
      </w:docPartBody>
    </w:docPart>
    <w:docPart>
      <w:docPartPr>
        <w:name w:val="A3F76E7E3A874E22A020110CC9CDC229"/>
        <w:category>
          <w:name w:val="General"/>
          <w:gallery w:val="placeholder"/>
        </w:category>
        <w:types>
          <w:type w:val="bbPlcHdr"/>
        </w:types>
        <w:behaviors>
          <w:behavior w:val="content"/>
        </w:behaviors>
        <w:guid w:val="{2503D2DC-54A8-4150-B5EC-FECBB03AADBF}"/>
      </w:docPartPr>
      <w:docPartBody>
        <w:p w:rsidR="00A26B90" w:rsidRDefault="003160CD" w:rsidP="003160CD">
          <w:pPr>
            <w:pStyle w:val="A3F76E7E3A874E22A020110CC9CDC229"/>
          </w:pPr>
          <w:r w:rsidRPr="00C20F5C">
            <w:rPr>
              <w:rStyle w:val="Textodelmarcadordeposicin"/>
            </w:rPr>
            <w:t>Haga clic o pulse aquí para escribir texto.</w:t>
          </w:r>
        </w:p>
      </w:docPartBody>
    </w:docPart>
    <w:docPart>
      <w:docPartPr>
        <w:name w:val="0D69863B7F114F64B11C6372E8D494E7"/>
        <w:category>
          <w:name w:val="General"/>
          <w:gallery w:val="placeholder"/>
        </w:category>
        <w:types>
          <w:type w:val="bbPlcHdr"/>
        </w:types>
        <w:behaviors>
          <w:behavior w:val="content"/>
        </w:behaviors>
        <w:guid w:val="{1EB32324-D2B7-4DD4-B352-C59DA82176D9}"/>
      </w:docPartPr>
      <w:docPartBody>
        <w:p w:rsidR="00A26B90" w:rsidRDefault="003160CD" w:rsidP="003160CD">
          <w:pPr>
            <w:pStyle w:val="0D69863B7F114F64B11C6372E8D494E7"/>
          </w:pPr>
          <w:r w:rsidRPr="00C20F5C">
            <w:rPr>
              <w:rStyle w:val="Textodelmarcadordeposicin"/>
            </w:rPr>
            <w:t>Haga clic o pulse aquí para escribir texto.</w:t>
          </w:r>
        </w:p>
      </w:docPartBody>
    </w:docPart>
    <w:docPart>
      <w:docPartPr>
        <w:name w:val="A141738777294F4A9739F5428B690C7A"/>
        <w:category>
          <w:name w:val="General"/>
          <w:gallery w:val="placeholder"/>
        </w:category>
        <w:types>
          <w:type w:val="bbPlcHdr"/>
        </w:types>
        <w:behaviors>
          <w:behavior w:val="content"/>
        </w:behaviors>
        <w:guid w:val="{D1C7CEDC-24CA-4199-86F4-D80879FE75BC}"/>
      </w:docPartPr>
      <w:docPartBody>
        <w:p w:rsidR="00A26B90" w:rsidRDefault="003160CD" w:rsidP="003160CD">
          <w:pPr>
            <w:pStyle w:val="A141738777294F4A9739F5428B690C7A"/>
          </w:pPr>
          <w:r w:rsidRPr="00C20F5C">
            <w:rPr>
              <w:rStyle w:val="Textodelmarcadordeposicin"/>
            </w:rPr>
            <w:t>Haga clic o pulse aquí para escribir texto.</w:t>
          </w:r>
        </w:p>
      </w:docPartBody>
    </w:docPart>
    <w:docPart>
      <w:docPartPr>
        <w:name w:val="8DDC9546D2F243F19584CB5DA1D76523"/>
        <w:category>
          <w:name w:val="General"/>
          <w:gallery w:val="placeholder"/>
        </w:category>
        <w:types>
          <w:type w:val="bbPlcHdr"/>
        </w:types>
        <w:behaviors>
          <w:behavior w:val="content"/>
        </w:behaviors>
        <w:guid w:val="{16F074FF-A597-4F65-AFFC-B7EA1C6EAA64}"/>
      </w:docPartPr>
      <w:docPartBody>
        <w:p w:rsidR="00A26B90" w:rsidRDefault="003160CD" w:rsidP="003160CD">
          <w:pPr>
            <w:pStyle w:val="8DDC9546D2F243F19584CB5DA1D76523"/>
          </w:pPr>
          <w:r w:rsidRPr="00C20F5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18"/>
    <w:rsid w:val="00170A9F"/>
    <w:rsid w:val="001B556B"/>
    <w:rsid w:val="002678E7"/>
    <w:rsid w:val="003160CD"/>
    <w:rsid w:val="00342705"/>
    <w:rsid w:val="0047121E"/>
    <w:rsid w:val="007D2B18"/>
    <w:rsid w:val="009338F4"/>
    <w:rsid w:val="00941945"/>
    <w:rsid w:val="00A26B90"/>
    <w:rsid w:val="00B06350"/>
    <w:rsid w:val="00B1060A"/>
    <w:rsid w:val="00B85785"/>
    <w:rsid w:val="00F43DE7"/>
    <w:rsid w:val="00F564F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160CD"/>
    <w:rPr>
      <w:color w:val="666666"/>
    </w:rPr>
  </w:style>
  <w:style w:type="paragraph" w:customStyle="1" w:styleId="3A1EA36DF98242FEA905B2A5E8A3CDDA">
    <w:name w:val="3A1EA36DF98242FEA905B2A5E8A3CDDA"/>
    <w:rsid w:val="003160CD"/>
  </w:style>
  <w:style w:type="paragraph" w:customStyle="1" w:styleId="D637F95895EF42E7B2766799BAD60925">
    <w:name w:val="D637F95895EF42E7B2766799BAD60925"/>
    <w:rsid w:val="003160CD"/>
  </w:style>
  <w:style w:type="paragraph" w:customStyle="1" w:styleId="7F6E311E6956462C982BB7DB6BCF725E">
    <w:name w:val="7F6E311E6956462C982BB7DB6BCF725E"/>
    <w:rsid w:val="003160CD"/>
  </w:style>
  <w:style w:type="paragraph" w:customStyle="1" w:styleId="BB999066E2514D2791493D0E7B270E90">
    <w:name w:val="BB999066E2514D2791493D0E7B270E90"/>
    <w:rsid w:val="003160CD"/>
  </w:style>
  <w:style w:type="paragraph" w:customStyle="1" w:styleId="59FC3F3E822345B9BE963DF4CBE8D318">
    <w:name w:val="59FC3F3E822345B9BE963DF4CBE8D318"/>
    <w:rsid w:val="003160CD"/>
  </w:style>
  <w:style w:type="paragraph" w:customStyle="1" w:styleId="771A3DD8B71841C7A8739A0891DC3B91">
    <w:name w:val="771A3DD8B71841C7A8739A0891DC3B91"/>
    <w:rsid w:val="003160CD"/>
  </w:style>
  <w:style w:type="paragraph" w:customStyle="1" w:styleId="A3F76E7E3A874E22A020110CC9CDC229">
    <w:name w:val="A3F76E7E3A874E22A020110CC9CDC229"/>
    <w:rsid w:val="003160CD"/>
  </w:style>
  <w:style w:type="paragraph" w:customStyle="1" w:styleId="0D69863B7F114F64B11C6372E8D494E7">
    <w:name w:val="0D69863B7F114F64B11C6372E8D494E7"/>
    <w:rsid w:val="003160CD"/>
  </w:style>
  <w:style w:type="paragraph" w:customStyle="1" w:styleId="A141738777294F4A9739F5428B690C7A">
    <w:name w:val="A141738777294F4A9739F5428B690C7A"/>
    <w:rsid w:val="003160CD"/>
  </w:style>
  <w:style w:type="paragraph" w:customStyle="1" w:styleId="8DDC9546D2F243F19584CB5DA1D76523">
    <w:name w:val="8DDC9546D2F243F19584CB5DA1D76523"/>
    <w:rsid w:val="00316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3E78D-E850-412F-B4A5-883A22D0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20</Pages>
  <Words>6130</Words>
  <Characters>33721</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Shirley Janeth Zurita Garzon</cp:lastModifiedBy>
  <cp:revision>2</cp:revision>
  <dcterms:created xsi:type="dcterms:W3CDTF">2026-09-06T23:38:00Z</dcterms:created>
  <dcterms:modified xsi:type="dcterms:W3CDTF">2026-09-06T23:38:00Z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43226fe5-3a41-4870-bc5b-78dca94c24c8</vt:lpwstr>
  </property>
</Properties>
</file>