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83FFF" w14:textId="65422285" w:rsidR="00132FE6" w:rsidRPr="00DD2D20" w:rsidRDefault="00132FE6" w:rsidP="00132FE6">
      <w:pPr>
        <w:pStyle w:val="TtCap"/>
        <w:rPr>
          <w:color w:val="000000" w:themeColor="text1"/>
        </w:rPr>
      </w:pPr>
      <w:r w:rsidRPr="00DD2D20">
        <w:rPr>
          <w:color w:val="000000" w:themeColor="text1"/>
        </w:rPr>
        <w:t xml:space="preserve"> </w:t>
      </w:r>
      <w:r>
        <w:rPr>
          <w:color w:val="000000" w:themeColor="text1"/>
        </w:rPr>
        <w:t>EL CARÁCTER NO ABSOLUTO EN LA PROTECCIÓN DE LOS DATOS PERSONALES ANTE LA INTELIGENCIA ARTIFICIAL</w:t>
      </w:r>
    </w:p>
    <w:p w14:paraId="5AE0DCCC" w14:textId="77777777" w:rsidR="00132FE6" w:rsidRPr="00132FE6" w:rsidRDefault="00132FE6" w:rsidP="00132FE6">
      <w:pPr>
        <w:pStyle w:val="Autor"/>
        <w:rPr>
          <w:color w:val="000000" w:themeColor="text1"/>
          <w:lang w:val="fr-FR"/>
        </w:rPr>
      </w:pPr>
      <w:r>
        <w:rPr>
          <w:color w:val="000000" w:themeColor="text1"/>
        </w:rPr>
        <w:tab/>
      </w:r>
      <w:r w:rsidRPr="00132FE6">
        <w:rPr>
          <w:color w:val="000000" w:themeColor="text1"/>
          <w:lang w:val="fr-FR"/>
        </w:rPr>
        <w:t>INGRID GABRIELA ÁLAVA PARRALES</w:t>
      </w:r>
    </w:p>
    <w:p w14:paraId="1D67DD35" w14:textId="77777777" w:rsidR="00132FE6" w:rsidRPr="00132FE6" w:rsidRDefault="00132FE6" w:rsidP="00132FE6">
      <w:pPr>
        <w:pStyle w:val="Autor"/>
        <w:rPr>
          <w:color w:val="000000" w:themeColor="text1"/>
          <w:lang w:val="fr-FR"/>
        </w:rPr>
      </w:pPr>
      <w:r w:rsidRPr="00132FE6">
        <w:rPr>
          <w:color w:val="000000" w:themeColor="text1"/>
          <w:lang w:val="fr-FR"/>
        </w:rPr>
        <w:t>ROSSANA CHANG ARMIJOS</w:t>
      </w:r>
    </w:p>
    <w:p w14:paraId="6333D1AB" w14:textId="18D1CAD5" w:rsidR="00132FE6" w:rsidRPr="00132FE6" w:rsidRDefault="00132FE6" w:rsidP="00132FE6">
      <w:pPr>
        <w:pStyle w:val="Autor"/>
        <w:rPr>
          <w:color w:val="000000" w:themeColor="text1"/>
          <w:lang w:val="fr-FR"/>
        </w:rPr>
      </w:pPr>
      <w:r w:rsidRPr="00132FE6">
        <w:rPr>
          <w:color w:val="000000" w:themeColor="text1"/>
          <w:lang w:val="fr-FR"/>
        </w:rPr>
        <w:t xml:space="preserve">JOSÉ LUIS FREILE PÉREZ </w:t>
      </w:r>
    </w:p>
    <w:p w14:paraId="1BC24956" w14:textId="092FB73B" w:rsidR="00BF3849" w:rsidRPr="005B7E29" w:rsidRDefault="00132FE6" w:rsidP="005B7E29">
      <w:pPr>
        <w:pStyle w:val="Adscripcin"/>
        <w:rPr>
          <w:color w:val="000000" w:themeColor="text1"/>
        </w:rPr>
      </w:pPr>
      <w:r w:rsidRPr="00132FE6">
        <w:rPr>
          <w:color w:val="000000" w:themeColor="text1"/>
        </w:rPr>
        <w:t>Universidad Católica Santiago de Guayaquil</w:t>
      </w:r>
    </w:p>
    <w:p w14:paraId="3123DD8E" w14:textId="065C9C0F" w:rsidR="00132FE6" w:rsidRDefault="00132FE6" w:rsidP="00E877D4">
      <w:pPr>
        <w:pStyle w:val="Ttulo1"/>
        <w:numPr>
          <w:ilvl w:val="0"/>
          <w:numId w:val="1"/>
        </w:numPr>
        <w:ind w:left="0" w:firstLine="0"/>
        <w:jc w:val="both"/>
        <w:rPr>
          <w:rFonts w:ascii="Times New Roman" w:hAnsi="Times New Roman" w:cs="Times New Roman"/>
          <w:color w:val="000000" w:themeColor="text1"/>
          <w:sz w:val="24"/>
          <w:szCs w:val="24"/>
        </w:rPr>
      </w:pPr>
      <w:bookmarkStart w:id="0" w:name="_Hlk190158062"/>
      <w:r w:rsidRPr="00F724BA">
        <w:rPr>
          <w:rFonts w:ascii="Times New Roman" w:hAnsi="Times New Roman" w:cs="Times New Roman"/>
          <w:color w:val="000000" w:themeColor="text1"/>
          <w:sz w:val="24"/>
          <w:szCs w:val="24"/>
        </w:rPr>
        <w:t>L</w:t>
      </w:r>
      <w:r w:rsidR="00E877D4">
        <w:rPr>
          <w:rFonts w:ascii="Times New Roman" w:hAnsi="Times New Roman" w:cs="Times New Roman"/>
          <w:color w:val="000000" w:themeColor="text1"/>
          <w:sz w:val="24"/>
          <w:szCs w:val="24"/>
        </w:rPr>
        <w:t>OS DATOS PERSONALES</w:t>
      </w:r>
      <w:r w:rsidR="002D1614">
        <w:rPr>
          <w:rFonts w:ascii="Times New Roman" w:hAnsi="Times New Roman" w:cs="Times New Roman"/>
          <w:color w:val="000000" w:themeColor="text1"/>
          <w:sz w:val="24"/>
          <w:szCs w:val="24"/>
        </w:rPr>
        <w:t xml:space="preserve">: CONCEPTOS Y </w:t>
      </w:r>
      <w:r w:rsidR="00BE184D">
        <w:rPr>
          <w:rFonts w:ascii="Times New Roman" w:hAnsi="Times New Roman" w:cs="Times New Roman"/>
          <w:color w:val="000000" w:themeColor="text1"/>
          <w:sz w:val="24"/>
          <w:szCs w:val="24"/>
        </w:rPr>
        <w:t xml:space="preserve">MOTIVOS DE SU </w:t>
      </w:r>
      <w:r w:rsidR="00E877D4">
        <w:rPr>
          <w:rFonts w:ascii="Times New Roman" w:hAnsi="Times New Roman" w:cs="Times New Roman"/>
          <w:color w:val="000000" w:themeColor="text1"/>
          <w:sz w:val="24"/>
          <w:szCs w:val="24"/>
        </w:rPr>
        <w:t>RECONOCIMIENTO A NIVEL JURÍDICO</w:t>
      </w:r>
      <w:r w:rsidRPr="00F724BA">
        <w:rPr>
          <w:rFonts w:ascii="Times New Roman" w:hAnsi="Times New Roman" w:cs="Times New Roman"/>
          <w:color w:val="000000" w:themeColor="text1"/>
          <w:sz w:val="24"/>
          <w:szCs w:val="24"/>
        </w:rPr>
        <w:t xml:space="preserve">. </w:t>
      </w:r>
    </w:p>
    <w:p w14:paraId="1B530929" w14:textId="7CE5BF17" w:rsidR="00E877D4" w:rsidRPr="00D62746" w:rsidRDefault="00E877D4"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Los datos personales </w:t>
      </w:r>
      <w:r w:rsidR="006D6F5B" w:rsidRPr="00D62746">
        <w:rPr>
          <w:rFonts w:ascii="Times New Roman" w:hAnsi="Times New Roman" w:cs="Times New Roman"/>
          <w:sz w:val="23"/>
          <w:szCs w:val="23"/>
        </w:rPr>
        <w:t>son un componente elemental para el reconocimiento o identificación de la persona natural, los cuales están constituidos por una serie de atributos</w:t>
      </w:r>
      <w:r w:rsidR="00BF3849">
        <w:rPr>
          <w:rFonts w:ascii="Times New Roman" w:hAnsi="Times New Roman" w:cs="Times New Roman"/>
          <w:sz w:val="23"/>
          <w:szCs w:val="23"/>
        </w:rPr>
        <w:t xml:space="preserve"> </w:t>
      </w:r>
      <w:r w:rsidR="00BF3849" w:rsidRPr="003918B7">
        <w:rPr>
          <w:rFonts w:ascii="Times New Roman" w:hAnsi="Times New Roman" w:cs="Times New Roman"/>
          <w:color w:val="000000" w:themeColor="text1"/>
          <w:sz w:val="23"/>
          <w:szCs w:val="23"/>
        </w:rPr>
        <w:t>que le son propios, lo cuales serán abordados a lo largo de este artículo</w:t>
      </w:r>
      <w:r w:rsidR="006D6F5B" w:rsidRPr="003918B7">
        <w:rPr>
          <w:rFonts w:ascii="Times New Roman" w:hAnsi="Times New Roman" w:cs="Times New Roman"/>
          <w:color w:val="000000" w:themeColor="text1"/>
          <w:sz w:val="23"/>
          <w:szCs w:val="23"/>
        </w:rPr>
        <w:t xml:space="preserve"> </w:t>
      </w:r>
      <w:r w:rsidR="006D6F5B" w:rsidRPr="00D62746">
        <w:rPr>
          <w:rFonts w:ascii="Times New Roman" w:hAnsi="Times New Roman" w:cs="Times New Roman"/>
          <w:sz w:val="23"/>
          <w:szCs w:val="23"/>
        </w:rPr>
        <w:t xml:space="preserve">, de tal manera que no solo se trata de una revisión conceptual, sino que también comprende la revisión de una serie de disposiciones y criterios jurídicos que emanan de precedentes del derecho internacional y su adecuación en el ordenamiento jurídico ecuatoriano. </w:t>
      </w:r>
      <w:r w:rsidR="00D56505" w:rsidRPr="00D62746">
        <w:rPr>
          <w:rFonts w:ascii="Times New Roman" w:hAnsi="Times New Roman" w:cs="Times New Roman"/>
          <w:sz w:val="23"/>
          <w:szCs w:val="23"/>
        </w:rPr>
        <w:t>Aunque</w:t>
      </w:r>
      <w:r w:rsidR="006D6F5B" w:rsidRPr="00D62746">
        <w:rPr>
          <w:rFonts w:ascii="Times New Roman" w:hAnsi="Times New Roman" w:cs="Times New Roman"/>
          <w:sz w:val="23"/>
          <w:szCs w:val="23"/>
        </w:rPr>
        <w:t>, para una descripción teórica y normativa eficaz sobre este objeto de estudio es importante definir lo que se entiende como dato, lo cual</w:t>
      </w:r>
      <w:r w:rsidR="00027C0F" w:rsidRPr="00D62746">
        <w:rPr>
          <w:rFonts w:ascii="Times New Roman" w:hAnsi="Times New Roman" w:cs="Times New Roman"/>
          <w:sz w:val="23"/>
          <w:szCs w:val="23"/>
        </w:rPr>
        <w:t>,</w:t>
      </w:r>
      <w:r w:rsidR="006D6F5B" w:rsidRPr="00D62746">
        <w:rPr>
          <w:rFonts w:ascii="Times New Roman" w:hAnsi="Times New Roman" w:cs="Times New Roman"/>
          <w:sz w:val="23"/>
          <w:szCs w:val="23"/>
        </w:rPr>
        <w:t xml:space="preserve"> de acuerdo con la Real Academia Española</w:t>
      </w:r>
      <w:r w:rsidR="00027C0F" w:rsidRPr="00D62746">
        <w:rPr>
          <w:rFonts w:ascii="Times New Roman" w:hAnsi="Times New Roman" w:cs="Times New Roman"/>
          <w:sz w:val="23"/>
          <w:szCs w:val="23"/>
        </w:rPr>
        <w:t xml:space="preserve"> </w:t>
      </w:r>
      <w:sdt>
        <w:sdtPr>
          <w:rPr>
            <w:rFonts w:ascii="Times New Roman" w:hAnsi="Times New Roman" w:cs="Times New Roman"/>
            <w:sz w:val="23"/>
            <w:szCs w:val="23"/>
          </w:rPr>
          <w:id w:val="2008099597"/>
          <w:citation/>
        </w:sdtPr>
        <w:sdtContent>
          <w:r w:rsidR="00027C0F" w:rsidRPr="00D62746">
            <w:rPr>
              <w:rFonts w:ascii="Times New Roman" w:hAnsi="Times New Roman" w:cs="Times New Roman"/>
              <w:sz w:val="23"/>
              <w:szCs w:val="23"/>
            </w:rPr>
            <w:fldChar w:fldCharType="begin"/>
          </w:r>
          <w:r w:rsidR="00027C0F" w:rsidRPr="00D62746">
            <w:rPr>
              <w:rFonts w:ascii="Times New Roman" w:hAnsi="Times New Roman" w:cs="Times New Roman"/>
              <w:sz w:val="23"/>
              <w:szCs w:val="23"/>
              <w:lang w:val="es-MX"/>
            </w:rPr>
            <w:instrText xml:space="preserve">CITATION Reasf4 \n  \t  \l 2058 </w:instrText>
          </w:r>
          <w:r w:rsidR="00027C0F"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(s.f.)</w:t>
          </w:r>
          <w:r w:rsidR="00027C0F" w:rsidRPr="00D62746">
            <w:rPr>
              <w:rFonts w:ascii="Times New Roman" w:hAnsi="Times New Roman" w:cs="Times New Roman"/>
              <w:sz w:val="23"/>
              <w:szCs w:val="23"/>
            </w:rPr>
            <w:fldChar w:fldCharType="end"/>
          </w:r>
        </w:sdtContent>
      </w:sdt>
      <w:r w:rsidR="006D6F5B" w:rsidRPr="00D62746">
        <w:rPr>
          <w:rFonts w:ascii="Times New Roman" w:hAnsi="Times New Roman" w:cs="Times New Roman"/>
          <w:sz w:val="23"/>
          <w:szCs w:val="23"/>
        </w:rPr>
        <w:t xml:space="preserve">, se deriva del latín </w:t>
      </w:r>
      <w:r w:rsidR="006D6F5B" w:rsidRPr="00D62746">
        <w:rPr>
          <w:rFonts w:ascii="Times New Roman" w:hAnsi="Times New Roman" w:cs="Times New Roman"/>
          <w:i/>
          <w:iCs/>
          <w:sz w:val="23"/>
          <w:szCs w:val="23"/>
        </w:rPr>
        <w:t xml:space="preserve">datum </w:t>
      </w:r>
      <w:r w:rsidR="006D6F5B" w:rsidRPr="00D62746">
        <w:rPr>
          <w:rFonts w:ascii="Times New Roman" w:hAnsi="Times New Roman" w:cs="Times New Roman"/>
          <w:sz w:val="23"/>
          <w:szCs w:val="23"/>
        </w:rPr>
        <w:t xml:space="preserve">que significa “lo que se da”, siendo su </w:t>
      </w:r>
      <w:r w:rsidR="00027C0F" w:rsidRPr="00D62746">
        <w:rPr>
          <w:rFonts w:ascii="Times New Roman" w:hAnsi="Times New Roman" w:cs="Times New Roman"/>
          <w:sz w:val="23"/>
          <w:szCs w:val="23"/>
        </w:rPr>
        <w:t xml:space="preserve">significado el siguiente: </w:t>
      </w:r>
      <w:r w:rsidR="006612EE" w:rsidRPr="00D62746">
        <w:rPr>
          <w:rFonts w:ascii="Times New Roman" w:hAnsi="Times New Roman" w:cs="Times New Roman"/>
          <w:sz w:val="23"/>
          <w:szCs w:val="23"/>
        </w:rPr>
        <w:t>“</w:t>
      </w:r>
      <w:r w:rsidR="00027C0F" w:rsidRPr="00D62746">
        <w:rPr>
          <w:rFonts w:ascii="Times New Roman" w:hAnsi="Times New Roman" w:cs="Times New Roman"/>
          <w:sz w:val="23"/>
          <w:szCs w:val="23"/>
        </w:rPr>
        <w:t>Información sobre algo concreto que permite su conocimiento exacto o sirve para deducir las consecuencias derivadas de un hecho</w:t>
      </w:r>
      <w:r w:rsidR="006612EE" w:rsidRPr="00D62746">
        <w:rPr>
          <w:rFonts w:ascii="Times New Roman" w:hAnsi="Times New Roman" w:cs="Times New Roman"/>
          <w:sz w:val="23"/>
          <w:szCs w:val="23"/>
        </w:rPr>
        <w:t>”</w:t>
      </w:r>
      <w:r w:rsidR="00027C0F" w:rsidRPr="00D62746">
        <w:rPr>
          <w:rFonts w:ascii="Times New Roman" w:hAnsi="Times New Roman" w:cs="Times New Roman"/>
          <w:sz w:val="23"/>
          <w:szCs w:val="23"/>
        </w:rPr>
        <w:t xml:space="preserve">. En efecto, esta primera lectura teórica establece que se trata de una información que permite conocer sobre personas, cosas o situaciones. </w:t>
      </w:r>
      <w:r w:rsidR="00797372" w:rsidRPr="00D62746">
        <w:rPr>
          <w:rFonts w:ascii="Times New Roman" w:hAnsi="Times New Roman" w:cs="Times New Roman"/>
          <w:sz w:val="23"/>
          <w:szCs w:val="23"/>
        </w:rPr>
        <w:t xml:space="preserve"> </w:t>
      </w:r>
      <w:r w:rsidR="00ED150E">
        <w:rPr>
          <w:rFonts w:ascii="Times New Roman" w:hAnsi="Times New Roman" w:cs="Times New Roman"/>
          <w:sz w:val="23"/>
          <w:szCs w:val="23"/>
        </w:rPr>
        <w:t xml:space="preserve"> </w:t>
      </w:r>
    </w:p>
    <w:p w14:paraId="1C54E636" w14:textId="72812053" w:rsidR="00027C0F" w:rsidRPr="00D62746" w:rsidRDefault="00E835FC"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Al profundizarse en el significado de lo que representa un dato, de acuerdo con la interpretación de Gil </w:t>
      </w:r>
      <w:sdt>
        <w:sdtPr>
          <w:rPr>
            <w:rFonts w:ascii="Times New Roman" w:hAnsi="Times New Roman" w:cs="Times New Roman"/>
            <w:sz w:val="23"/>
            <w:szCs w:val="23"/>
          </w:rPr>
          <w:id w:val="-932963187"/>
          <w:citation/>
        </w:sdtPr>
        <w:sdtContent>
          <w:r w:rsidR="004A07D2" w:rsidRPr="00D62746">
            <w:rPr>
              <w:rFonts w:ascii="Times New Roman" w:hAnsi="Times New Roman" w:cs="Times New Roman"/>
              <w:sz w:val="23"/>
              <w:szCs w:val="23"/>
            </w:rPr>
            <w:fldChar w:fldCharType="begin"/>
          </w:r>
          <w:r w:rsidR="004A07D2" w:rsidRPr="00D62746">
            <w:rPr>
              <w:rFonts w:ascii="Times New Roman" w:hAnsi="Times New Roman" w:cs="Times New Roman"/>
              <w:sz w:val="23"/>
              <w:szCs w:val="23"/>
              <w:lang w:val="es-MX"/>
            </w:rPr>
            <w:instrText xml:space="preserve">CITATION Gil94 \n  \t  \l 2058 </w:instrText>
          </w:r>
          <w:r w:rsidR="004A07D2"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(1994)</w:t>
          </w:r>
          <w:r w:rsidR="004A07D2" w:rsidRPr="00D62746">
            <w:rPr>
              <w:rFonts w:ascii="Times New Roman" w:hAnsi="Times New Roman" w:cs="Times New Roman"/>
              <w:sz w:val="23"/>
              <w:szCs w:val="23"/>
            </w:rPr>
            <w:fldChar w:fldCharType="end"/>
          </w:r>
        </w:sdtContent>
      </w:sdt>
      <w:r w:rsidRPr="00D62746">
        <w:rPr>
          <w:rFonts w:ascii="Times New Roman" w:hAnsi="Times New Roman" w:cs="Times New Roman"/>
          <w:sz w:val="23"/>
          <w:szCs w:val="23"/>
        </w:rPr>
        <w:t xml:space="preserve">, se </w:t>
      </w:r>
      <w:r w:rsidR="00BF3849" w:rsidRPr="003918B7">
        <w:rPr>
          <w:rFonts w:ascii="Times New Roman" w:hAnsi="Times New Roman" w:cs="Times New Roman"/>
          <w:color w:val="000000" w:themeColor="text1"/>
          <w:sz w:val="23"/>
          <w:szCs w:val="23"/>
        </w:rPr>
        <w:t xml:space="preserve">le </w:t>
      </w:r>
      <w:r w:rsidRPr="00D62746">
        <w:rPr>
          <w:rFonts w:ascii="Times New Roman" w:hAnsi="Times New Roman" w:cs="Times New Roman"/>
          <w:sz w:val="23"/>
          <w:szCs w:val="23"/>
        </w:rPr>
        <w:t>considera como una información que se extrae de la realidad, la cual es almacenada en algún soporte de carácter físico o simbólico, de la cual se desprende una elaboración de carácter conceptual expresada en alguna forma de lenguaje. Además, dentro de su significado añadió que tiene entre sus principales componentes: (i) Una elaboración conceptual. (ii) Un contenido informativo. (iii) Un registro de soporte físico. (iv) Expresión de datos en forma de lenguaje numérico o no. Ciertamente, esta concepción marca una lectura coincidente con la definición aportada de forma precedente, es decir, que un dato es un elemento que refleja el contenido de una informaci</w:t>
      </w:r>
      <w:r w:rsidR="004A07D2" w:rsidRPr="00D62746">
        <w:rPr>
          <w:rFonts w:ascii="Times New Roman" w:hAnsi="Times New Roman" w:cs="Times New Roman"/>
          <w:sz w:val="23"/>
          <w:szCs w:val="23"/>
        </w:rPr>
        <w:t xml:space="preserve">ón, a la que se podría agregar que contiene una utilidad </w:t>
      </w:r>
      <w:r w:rsidR="00204B74" w:rsidRPr="00D62746">
        <w:rPr>
          <w:rFonts w:ascii="Times New Roman" w:hAnsi="Times New Roman" w:cs="Times New Roman"/>
          <w:sz w:val="23"/>
          <w:szCs w:val="23"/>
        </w:rPr>
        <w:t>concreta.</w:t>
      </w:r>
    </w:p>
    <w:p w14:paraId="3B932704" w14:textId="2609F2A7" w:rsidR="00015AC8" w:rsidRPr="00D62746" w:rsidRDefault="00A97B88"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Al reconocerse los elementos que comprende el concepto de dato, y su connotación en el ámbito de reconocimiento jurídico y tutela de los datos personales, </w:t>
      </w:r>
      <w:r w:rsidR="00175D55" w:rsidRPr="00D62746">
        <w:rPr>
          <w:rFonts w:ascii="Times New Roman" w:hAnsi="Times New Roman" w:cs="Times New Roman"/>
          <w:sz w:val="23"/>
          <w:szCs w:val="23"/>
        </w:rPr>
        <w:t xml:space="preserve">para </w:t>
      </w:r>
      <w:r w:rsidR="00747A02" w:rsidRPr="00D62746">
        <w:rPr>
          <w:rFonts w:ascii="Times New Roman" w:hAnsi="Times New Roman" w:cs="Times New Roman"/>
          <w:sz w:val="23"/>
          <w:szCs w:val="23"/>
        </w:rPr>
        <w:t xml:space="preserve">Roldán </w:t>
      </w:r>
      <w:sdt>
        <w:sdtPr>
          <w:rPr>
            <w:rFonts w:ascii="Times New Roman" w:hAnsi="Times New Roman" w:cs="Times New Roman"/>
            <w:sz w:val="23"/>
            <w:szCs w:val="23"/>
          </w:rPr>
          <w:id w:val="-1239011093"/>
          <w:citation/>
        </w:sdtPr>
        <w:sdtContent>
          <w:r w:rsidR="00747A02" w:rsidRPr="00D62746">
            <w:rPr>
              <w:rFonts w:ascii="Times New Roman" w:hAnsi="Times New Roman" w:cs="Times New Roman"/>
              <w:sz w:val="23"/>
              <w:szCs w:val="23"/>
            </w:rPr>
            <w:fldChar w:fldCharType="begin"/>
          </w:r>
          <w:r w:rsidR="005E0070" w:rsidRPr="00D62746">
            <w:rPr>
              <w:rFonts w:ascii="Times New Roman" w:hAnsi="Times New Roman" w:cs="Times New Roman"/>
              <w:sz w:val="23"/>
              <w:szCs w:val="23"/>
              <w:lang w:val="es-MX"/>
            </w:rPr>
            <w:instrText xml:space="preserve">CITATION Rol21 \n  \t  \l 2058 </w:instrText>
          </w:r>
          <w:r w:rsidR="00747A02"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(2021)</w:t>
          </w:r>
          <w:r w:rsidR="00747A02" w:rsidRPr="00D62746">
            <w:rPr>
              <w:rFonts w:ascii="Times New Roman" w:hAnsi="Times New Roman" w:cs="Times New Roman"/>
              <w:sz w:val="23"/>
              <w:szCs w:val="23"/>
            </w:rPr>
            <w:fldChar w:fldCharType="end"/>
          </w:r>
        </w:sdtContent>
      </w:sdt>
      <w:r w:rsidR="00175D55" w:rsidRPr="00D62746">
        <w:rPr>
          <w:rFonts w:ascii="Times New Roman" w:hAnsi="Times New Roman" w:cs="Times New Roman"/>
          <w:sz w:val="23"/>
          <w:szCs w:val="23"/>
        </w:rPr>
        <w:t xml:space="preserve">, este </w:t>
      </w:r>
      <w:r w:rsidR="00BF3849" w:rsidRPr="003918B7">
        <w:rPr>
          <w:rFonts w:ascii="Times New Roman" w:hAnsi="Times New Roman" w:cs="Times New Roman"/>
          <w:color w:val="000000" w:themeColor="text1"/>
          <w:sz w:val="23"/>
          <w:szCs w:val="23"/>
        </w:rPr>
        <w:t xml:space="preserve">constituye un </w:t>
      </w:r>
      <w:r w:rsidR="00175D55" w:rsidRPr="00D62746">
        <w:rPr>
          <w:rFonts w:ascii="Times New Roman" w:hAnsi="Times New Roman" w:cs="Times New Roman"/>
          <w:sz w:val="23"/>
          <w:szCs w:val="23"/>
        </w:rPr>
        <w:t xml:space="preserve">derecho </w:t>
      </w:r>
      <w:r w:rsidR="00BF3849" w:rsidRPr="003918B7">
        <w:rPr>
          <w:rFonts w:ascii="Times New Roman" w:hAnsi="Times New Roman" w:cs="Times New Roman"/>
          <w:color w:val="000000" w:themeColor="text1"/>
          <w:sz w:val="23"/>
          <w:szCs w:val="23"/>
        </w:rPr>
        <w:t>que</w:t>
      </w:r>
      <w:r w:rsidR="00BF3849">
        <w:rPr>
          <w:rFonts w:ascii="Times New Roman" w:hAnsi="Times New Roman" w:cs="Times New Roman"/>
          <w:color w:val="FF0000"/>
          <w:sz w:val="23"/>
          <w:szCs w:val="23"/>
        </w:rPr>
        <w:t xml:space="preserve"> </w:t>
      </w:r>
      <w:r w:rsidR="00175D55" w:rsidRPr="00D62746">
        <w:rPr>
          <w:rFonts w:ascii="Times New Roman" w:hAnsi="Times New Roman" w:cs="Times New Roman"/>
          <w:sz w:val="23"/>
          <w:szCs w:val="23"/>
        </w:rPr>
        <w:t xml:space="preserve">forma parte de los sistemas jurídicos a nivel global; incluyendo el ecuatoriano, por cuanto </w:t>
      </w:r>
      <w:r w:rsidR="0008127F" w:rsidRPr="00D62746">
        <w:rPr>
          <w:rFonts w:ascii="Times New Roman" w:hAnsi="Times New Roman" w:cs="Times New Roman"/>
          <w:sz w:val="23"/>
          <w:szCs w:val="23"/>
        </w:rPr>
        <w:t xml:space="preserve">es una realidad visible y comprobable que en la mayoría de los casos </w:t>
      </w:r>
      <w:r w:rsidR="00B45B4C" w:rsidRPr="00D62746">
        <w:rPr>
          <w:rFonts w:ascii="Times New Roman" w:hAnsi="Times New Roman" w:cs="Times New Roman"/>
          <w:sz w:val="23"/>
          <w:szCs w:val="23"/>
        </w:rPr>
        <w:t>su titular no conoce ni autoriza su recolección y tratamiento. No obstante, en el caso de consentirlo</w:t>
      </w:r>
      <w:r w:rsidR="00480B00" w:rsidRPr="00D62746">
        <w:rPr>
          <w:rFonts w:ascii="Times New Roman" w:hAnsi="Times New Roman" w:cs="Times New Roman"/>
          <w:sz w:val="23"/>
          <w:szCs w:val="23"/>
        </w:rPr>
        <w:t>, no siempre es posible conocer y comprender la finalidad del tratamiento de estos datos,</w:t>
      </w:r>
      <w:r w:rsidR="00EE4CEB" w:rsidRPr="00D62746">
        <w:rPr>
          <w:rFonts w:ascii="Times New Roman" w:hAnsi="Times New Roman" w:cs="Times New Roman"/>
          <w:sz w:val="23"/>
          <w:szCs w:val="23"/>
        </w:rPr>
        <w:t xml:space="preserve"> o si es que se los utiliza para fines distintos a los de su recolección. Este acontecimiento más que todo adquiere relevancia debido a las facilidades que brinda el acceso a internet y el desarrollo de nuevas t</w:t>
      </w:r>
      <w:r w:rsidR="00C8341A" w:rsidRPr="00D62746">
        <w:rPr>
          <w:rFonts w:ascii="Times New Roman" w:hAnsi="Times New Roman" w:cs="Times New Roman"/>
          <w:sz w:val="23"/>
          <w:szCs w:val="23"/>
        </w:rPr>
        <w:t xml:space="preserve">ecnologías, por lo que se incrementan las condiciones de vulneración de los datos personales, </w:t>
      </w:r>
      <w:r w:rsidR="007A11F4" w:rsidRPr="00D62746">
        <w:rPr>
          <w:rFonts w:ascii="Times New Roman" w:hAnsi="Times New Roman" w:cs="Times New Roman"/>
          <w:sz w:val="23"/>
          <w:szCs w:val="23"/>
        </w:rPr>
        <w:t xml:space="preserve">siendo posible constatar sinnúmero de casos donde se han presentado su uso no </w:t>
      </w:r>
      <w:r w:rsidR="00B62499" w:rsidRPr="00D62746">
        <w:rPr>
          <w:rFonts w:ascii="Times New Roman" w:hAnsi="Times New Roman" w:cs="Times New Roman"/>
          <w:sz w:val="23"/>
          <w:szCs w:val="23"/>
        </w:rPr>
        <w:t xml:space="preserve">autorizado o manejo inadecuado. </w:t>
      </w:r>
    </w:p>
    <w:p w14:paraId="01281F8D" w14:textId="55AADAD1" w:rsidR="00BB4222" w:rsidRPr="00D62746" w:rsidRDefault="00BB4222" w:rsidP="00BE184D">
      <w:pPr>
        <w:pStyle w:val="Ttulo2"/>
        <w:jc w:val="both"/>
        <w:rPr>
          <w:rFonts w:ascii="Times New Roman" w:hAnsi="Times New Roman" w:cs="Times New Roman"/>
          <w:color w:val="000000" w:themeColor="text1"/>
          <w:sz w:val="23"/>
          <w:szCs w:val="23"/>
        </w:rPr>
      </w:pPr>
      <w:r w:rsidRPr="00D62746">
        <w:rPr>
          <w:rFonts w:ascii="Times New Roman" w:hAnsi="Times New Roman" w:cs="Times New Roman"/>
          <w:color w:val="000000" w:themeColor="text1"/>
          <w:sz w:val="23"/>
          <w:szCs w:val="23"/>
        </w:rPr>
        <w:lastRenderedPageBreak/>
        <w:t xml:space="preserve">1.1. </w:t>
      </w:r>
      <w:r w:rsidR="007052A4" w:rsidRPr="00D62746">
        <w:rPr>
          <w:rFonts w:ascii="Times New Roman" w:hAnsi="Times New Roman" w:cs="Times New Roman"/>
          <w:color w:val="000000" w:themeColor="text1"/>
          <w:sz w:val="23"/>
          <w:szCs w:val="23"/>
        </w:rPr>
        <w:t xml:space="preserve">LA DEFINICIÓN DE LOS DATOS PERSONALES </w:t>
      </w:r>
      <w:r w:rsidR="005C1031" w:rsidRPr="00D62746">
        <w:rPr>
          <w:rFonts w:ascii="Times New Roman" w:hAnsi="Times New Roman" w:cs="Times New Roman"/>
          <w:color w:val="000000" w:themeColor="text1"/>
          <w:sz w:val="23"/>
          <w:szCs w:val="23"/>
        </w:rPr>
        <w:t>SEGÚN LAS REGULACIONES DE LA UNIÓN EUROPEA</w:t>
      </w:r>
    </w:p>
    <w:p w14:paraId="23034F5F" w14:textId="1257BED3" w:rsidR="004A07D2" w:rsidRPr="00D62746" w:rsidRDefault="004A07D2"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Una vez revisado lo que se entiende por dato, a partir de esa noción se cuenta con una base que permite el desarrollo de una exploración más consciente y profunda de lo que son los datos personales, lo cual procede a realizarse desde una connotación jurídica propia del título de este apartado </w:t>
      </w:r>
      <w:r w:rsidR="006612EE" w:rsidRPr="00D62746">
        <w:rPr>
          <w:rFonts w:ascii="Times New Roman" w:hAnsi="Times New Roman" w:cs="Times New Roman"/>
          <w:sz w:val="23"/>
          <w:szCs w:val="23"/>
        </w:rPr>
        <w:t>del</w:t>
      </w:r>
      <w:r w:rsidRPr="00D62746">
        <w:rPr>
          <w:rFonts w:ascii="Times New Roman" w:hAnsi="Times New Roman" w:cs="Times New Roman"/>
          <w:sz w:val="23"/>
          <w:szCs w:val="23"/>
        </w:rPr>
        <w:t xml:space="preserve"> artículo. Las primeras </w:t>
      </w:r>
      <w:r w:rsidR="00F15F55" w:rsidRPr="00D62746">
        <w:rPr>
          <w:rFonts w:ascii="Times New Roman" w:hAnsi="Times New Roman" w:cs="Times New Roman"/>
          <w:sz w:val="23"/>
          <w:szCs w:val="23"/>
        </w:rPr>
        <w:t xml:space="preserve">conceptualizaciones de lo que son los datos personales se encuentran dentro del Convenio N° 108 del Consejo de Europa, de 28 de enero de 1981, el cual en su artículo 2 indica que </w:t>
      </w:r>
      <w:r w:rsidR="006612EE" w:rsidRPr="00D62746">
        <w:rPr>
          <w:rFonts w:ascii="Times New Roman" w:hAnsi="Times New Roman" w:cs="Times New Roman"/>
          <w:sz w:val="23"/>
          <w:szCs w:val="23"/>
        </w:rPr>
        <w:t xml:space="preserve">significa “cualquier información relativa a una persona física identificada o identificable (“persona concernida”) </w:t>
      </w:r>
      <w:sdt>
        <w:sdtPr>
          <w:rPr>
            <w:rFonts w:ascii="Times New Roman" w:hAnsi="Times New Roman" w:cs="Times New Roman"/>
            <w:sz w:val="23"/>
            <w:szCs w:val="23"/>
          </w:rPr>
          <w:id w:val="912203353"/>
          <w:citation/>
        </w:sdtPr>
        <w:sdtContent>
          <w:r w:rsidR="006612EE" w:rsidRPr="00D62746">
            <w:rPr>
              <w:rFonts w:ascii="Times New Roman" w:hAnsi="Times New Roman" w:cs="Times New Roman"/>
              <w:sz w:val="23"/>
              <w:szCs w:val="23"/>
            </w:rPr>
            <w:fldChar w:fldCharType="begin"/>
          </w:r>
          <w:r w:rsidR="006612EE" w:rsidRPr="00D62746">
            <w:rPr>
              <w:rFonts w:ascii="Times New Roman" w:hAnsi="Times New Roman" w:cs="Times New Roman"/>
              <w:sz w:val="23"/>
              <w:szCs w:val="23"/>
              <w:lang w:val="es-MX"/>
            </w:rPr>
            <w:instrText xml:space="preserve"> CITATION Con1 \l 2058 </w:instrText>
          </w:r>
          <w:r w:rsidR="006612EE"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(Consejo de Europa. (1981, 28 de enero))</w:t>
          </w:r>
          <w:r w:rsidR="006612EE" w:rsidRPr="00D62746">
            <w:rPr>
              <w:rFonts w:ascii="Times New Roman" w:hAnsi="Times New Roman" w:cs="Times New Roman"/>
              <w:sz w:val="23"/>
              <w:szCs w:val="23"/>
            </w:rPr>
            <w:fldChar w:fldCharType="end"/>
          </w:r>
        </w:sdtContent>
      </w:sdt>
      <w:r w:rsidR="006612EE" w:rsidRPr="00D62746">
        <w:rPr>
          <w:rFonts w:ascii="Times New Roman" w:hAnsi="Times New Roman" w:cs="Times New Roman"/>
          <w:sz w:val="23"/>
          <w:szCs w:val="23"/>
        </w:rPr>
        <w:t>. Este Convenio ofrece como lectura que este tipo de datos se caracteriza esencialmente por la identificación de la persona</w:t>
      </w:r>
      <w:r w:rsidR="00C364F8" w:rsidRPr="00D62746">
        <w:rPr>
          <w:rFonts w:ascii="Times New Roman" w:hAnsi="Times New Roman" w:cs="Times New Roman"/>
          <w:sz w:val="23"/>
          <w:szCs w:val="23"/>
        </w:rPr>
        <w:t>; dicho de otro modo,</w:t>
      </w:r>
      <w:r w:rsidR="006612EE" w:rsidRPr="00D62746">
        <w:rPr>
          <w:rFonts w:ascii="Times New Roman" w:hAnsi="Times New Roman" w:cs="Times New Roman"/>
          <w:sz w:val="23"/>
          <w:szCs w:val="23"/>
        </w:rPr>
        <w:t xml:space="preserve"> es reconocible por la información que se conozca sobre ella. </w:t>
      </w:r>
    </w:p>
    <w:p w14:paraId="0EC0DE85" w14:textId="6C32620B" w:rsidR="00A24F63" w:rsidRPr="00D62746" w:rsidRDefault="00BE0554" w:rsidP="00E877D4">
      <w:pPr>
        <w:jc w:val="both"/>
        <w:rPr>
          <w:rFonts w:ascii="Times New Roman" w:hAnsi="Times New Roman" w:cs="Times New Roman"/>
          <w:sz w:val="23"/>
          <w:szCs w:val="23"/>
        </w:rPr>
      </w:pPr>
      <w:r w:rsidRPr="00D62746">
        <w:rPr>
          <w:rFonts w:ascii="Times New Roman" w:hAnsi="Times New Roman" w:cs="Times New Roman"/>
          <w:sz w:val="23"/>
          <w:szCs w:val="23"/>
        </w:rPr>
        <w:t>Por su parte, la Ley Orgánica 5/1992</w:t>
      </w:r>
      <w:r w:rsidR="005131A5" w:rsidRPr="00D62746">
        <w:rPr>
          <w:rFonts w:ascii="Times New Roman" w:hAnsi="Times New Roman" w:cs="Times New Roman"/>
          <w:sz w:val="23"/>
          <w:szCs w:val="23"/>
        </w:rPr>
        <w:t xml:space="preserve">, de 29 de octubre, de regulación del tratamiento automatizado de los datos de carácter personal </w:t>
      </w:r>
      <w:r w:rsidR="001760F9" w:rsidRPr="00D62746">
        <w:rPr>
          <w:rFonts w:ascii="Times New Roman" w:hAnsi="Times New Roman" w:cs="Times New Roman"/>
          <w:sz w:val="23"/>
          <w:szCs w:val="23"/>
        </w:rPr>
        <w:t>(LOR</w:t>
      </w:r>
      <w:r w:rsidR="00863632" w:rsidRPr="00D62746">
        <w:rPr>
          <w:rFonts w:ascii="Times New Roman" w:hAnsi="Times New Roman" w:cs="Times New Roman"/>
          <w:sz w:val="23"/>
          <w:szCs w:val="23"/>
        </w:rPr>
        <w:t xml:space="preserve">TAD) </w:t>
      </w:r>
      <w:sdt>
        <w:sdtPr>
          <w:rPr>
            <w:rFonts w:ascii="Times New Roman" w:hAnsi="Times New Roman" w:cs="Times New Roman"/>
            <w:sz w:val="23"/>
            <w:szCs w:val="23"/>
          </w:rPr>
          <w:id w:val="2115547352"/>
          <w:citation/>
        </w:sdtPr>
        <w:sdtContent>
          <w:r w:rsidR="00365F8B" w:rsidRPr="00D62746">
            <w:rPr>
              <w:rFonts w:ascii="Times New Roman" w:hAnsi="Times New Roman" w:cs="Times New Roman"/>
              <w:sz w:val="23"/>
              <w:szCs w:val="23"/>
            </w:rPr>
            <w:fldChar w:fldCharType="begin"/>
          </w:r>
          <w:r w:rsidR="0095404A" w:rsidRPr="00D62746">
            <w:rPr>
              <w:rFonts w:ascii="Times New Roman" w:hAnsi="Times New Roman" w:cs="Times New Roman"/>
              <w:sz w:val="23"/>
              <w:szCs w:val="23"/>
              <w:lang w:val="es-MX"/>
            </w:rPr>
            <w:instrText xml:space="preserve">CITATION laL92 \n  \t  \l 2058 </w:instrText>
          </w:r>
          <w:r w:rsidR="00365F8B"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(1992)</w:t>
          </w:r>
          <w:r w:rsidR="00365F8B" w:rsidRPr="00D62746">
            <w:rPr>
              <w:rFonts w:ascii="Times New Roman" w:hAnsi="Times New Roman" w:cs="Times New Roman"/>
              <w:sz w:val="23"/>
              <w:szCs w:val="23"/>
            </w:rPr>
            <w:fldChar w:fldCharType="end"/>
          </w:r>
        </w:sdtContent>
      </w:sdt>
      <w:r w:rsidR="00365F8B" w:rsidRPr="00D62746">
        <w:rPr>
          <w:rFonts w:ascii="Times New Roman" w:hAnsi="Times New Roman" w:cs="Times New Roman"/>
          <w:sz w:val="23"/>
          <w:szCs w:val="23"/>
        </w:rPr>
        <w:t>,</w:t>
      </w:r>
      <w:r w:rsidR="00DD0EBE" w:rsidRPr="00D62746">
        <w:rPr>
          <w:rFonts w:ascii="Times New Roman" w:hAnsi="Times New Roman" w:cs="Times New Roman"/>
          <w:sz w:val="23"/>
          <w:szCs w:val="23"/>
        </w:rPr>
        <w:t xml:space="preserve"> en su artículo 3 precisa</w:t>
      </w:r>
      <w:r w:rsidR="00863632" w:rsidRPr="00D62746">
        <w:rPr>
          <w:rFonts w:ascii="Times New Roman" w:hAnsi="Times New Roman" w:cs="Times New Roman"/>
          <w:sz w:val="23"/>
          <w:szCs w:val="23"/>
        </w:rPr>
        <w:t xml:space="preserve"> que los datos </w:t>
      </w:r>
      <w:r w:rsidR="00E1782A" w:rsidRPr="00D62746">
        <w:rPr>
          <w:rFonts w:ascii="Times New Roman" w:hAnsi="Times New Roman" w:cs="Times New Roman"/>
          <w:sz w:val="23"/>
          <w:szCs w:val="23"/>
        </w:rPr>
        <w:t>de carácter personal son “cualquier información concerniente a personas físicas identificadas o identificables”</w:t>
      </w:r>
      <w:r w:rsidR="00B56105" w:rsidRPr="00D62746">
        <w:rPr>
          <w:rFonts w:ascii="Times New Roman" w:hAnsi="Times New Roman" w:cs="Times New Roman"/>
          <w:sz w:val="23"/>
          <w:szCs w:val="23"/>
        </w:rPr>
        <w:t xml:space="preserve">. </w:t>
      </w:r>
      <w:r w:rsidR="004A445F" w:rsidRPr="00D62746">
        <w:rPr>
          <w:rFonts w:ascii="Times New Roman" w:hAnsi="Times New Roman" w:cs="Times New Roman"/>
          <w:sz w:val="23"/>
          <w:szCs w:val="23"/>
        </w:rPr>
        <w:t>Entre otras precisiones legales</w:t>
      </w:r>
      <w:r w:rsidR="0023643D" w:rsidRPr="00D62746">
        <w:rPr>
          <w:rFonts w:ascii="Times New Roman" w:hAnsi="Times New Roman" w:cs="Times New Roman"/>
          <w:sz w:val="23"/>
          <w:szCs w:val="23"/>
        </w:rPr>
        <w:t xml:space="preserve">, se establece lo </w:t>
      </w:r>
      <w:r w:rsidR="003811EF" w:rsidRPr="00D62746">
        <w:rPr>
          <w:rFonts w:ascii="Times New Roman" w:hAnsi="Times New Roman" w:cs="Times New Roman"/>
          <w:sz w:val="23"/>
          <w:szCs w:val="23"/>
        </w:rPr>
        <w:t>dispuesto</w:t>
      </w:r>
      <w:r w:rsidR="0023643D" w:rsidRPr="00D62746">
        <w:rPr>
          <w:rFonts w:ascii="Times New Roman" w:hAnsi="Times New Roman" w:cs="Times New Roman"/>
          <w:sz w:val="23"/>
          <w:szCs w:val="23"/>
        </w:rPr>
        <w:t xml:space="preserve"> por la Directiva 95/</w:t>
      </w:r>
      <w:r w:rsidR="000A7582" w:rsidRPr="00D62746">
        <w:rPr>
          <w:rFonts w:ascii="Times New Roman" w:hAnsi="Times New Roman" w:cs="Times New Roman"/>
          <w:sz w:val="23"/>
          <w:szCs w:val="23"/>
        </w:rPr>
        <w:t xml:space="preserve">46/CE del Parlamento Europeo y del Consejo, de 24 de octubre </w:t>
      </w:r>
      <w:r w:rsidR="009A5F9A" w:rsidRPr="00D62746">
        <w:rPr>
          <w:rFonts w:ascii="Times New Roman" w:hAnsi="Times New Roman" w:cs="Times New Roman"/>
          <w:sz w:val="23"/>
          <w:szCs w:val="23"/>
        </w:rPr>
        <w:t>de 1995</w:t>
      </w:r>
      <w:r w:rsidR="00301CEC" w:rsidRPr="00D62746">
        <w:rPr>
          <w:rFonts w:ascii="Times New Roman" w:hAnsi="Times New Roman" w:cs="Times New Roman"/>
          <w:sz w:val="23"/>
          <w:szCs w:val="23"/>
        </w:rPr>
        <w:t xml:space="preserve">, relativa </w:t>
      </w:r>
      <w:r w:rsidR="008F3B44" w:rsidRPr="00D62746">
        <w:rPr>
          <w:rFonts w:ascii="Times New Roman" w:hAnsi="Times New Roman" w:cs="Times New Roman"/>
          <w:sz w:val="23"/>
          <w:szCs w:val="23"/>
        </w:rPr>
        <w:t>a la protección de las personas físicas en lo que respecta al tratamiento de datos personales y a la libre circulación de estos datos</w:t>
      </w:r>
      <w:r w:rsidR="00962021" w:rsidRPr="00D62746">
        <w:rPr>
          <w:rFonts w:ascii="Times New Roman" w:hAnsi="Times New Roman" w:cs="Times New Roman"/>
          <w:sz w:val="23"/>
          <w:szCs w:val="23"/>
        </w:rPr>
        <w:t xml:space="preserve"> </w:t>
      </w:r>
      <w:sdt>
        <w:sdtPr>
          <w:rPr>
            <w:rFonts w:ascii="Times New Roman" w:hAnsi="Times New Roman" w:cs="Times New Roman"/>
            <w:sz w:val="23"/>
            <w:szCs w:val="23"/>
          </w:rPr>
          <w:id w:val="-1410912168"/>
          <w:citation/>
        </w:sdtPr>
        <w:sdtContent>
          <w:r w:rsidR="00962021" w:rsidRPr="00D62746">
            <w:rPr>
              <w:rFonts w:ascii="Times New Roman" w:hAnsi="Times New Roman" w:cs="Times New Roman"/>
              <w:sz w:val="23"/>
              <w:szCs w:val="23"/>
            </w:rPr>
            <w:fldChar w:fldCharType="begin"/>
          </w:r>
          <w:r w:rsidR="00024F51" w:rsidRPr="00D62746">
            <w:rPr>
              <w:rFonts w:ascii="Times New Roman" w:hAnsi="Times New Roman" w:cs="Times New Roman"/>
              <w:sz w:val="23"/>
              <w:szCs w:val="23"/>
              <w:lang w:val="es-MX"/>
            </w:rPr>
            <w:instrText xml:space="preserve">CITATION Parre \n  \t  \l 2058 </w:instrText>
          </w:r>
          <w:r w:rsidR="00962021"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(1995, 24 de octubre)</w:t>
          </w:r>
          <w:r w:rsidR="00962021" w:rsidRPr="00D62746">
            <w:rPr>
              <w:rFonts w:ascii="Times New Roman" w:hAnsi="Times New Roman" w:cs="Times New Roman"/>
              <w:sz w:val="23"/>
              <w:szCs w:val="23"/>
            </w:rPr>
            <w:fldChar w:fldCharType="end"/>
          </w:r>
        </w:sdtContent>
      </w:sdt>
      <w:r w:rsidR="008664CA" w:rsidRPr="00D62746">
        <w:rPr>
          <w:rFonts w:ascii="Times New Roman" w:hAnsi="Times New Roman" w:cs="Times New Roman"/>
          <w:sz w:val="23"/>
          <w:szCs w:val="23"/>
        </w:rPr>
        <w:t>, en su artículo 2 seña</w:t>
      </w:r>
      <w:r w:rsidR="002939A9" w:rsidRPr="00D62746">
        <w:rPr>
          <w:rFonts w:ascii="Times New Roman" w:hAnsi="Times New Roman" w:cs="Times New Roman"/>
          <w:sz w:val="23"/>
          <w:szCs w:val="23"/>
        </w:rPr>
        <w:t xml:space="preserve">la </w:t>
      </w:r>
      <w:r w:rsidR="007A7851" w:rsidRPr="00D62746">
        <w:rPr>
          <w:rFonts w:ascii="Times New Roman" w:hAnsi="Times New Roman" w:cs="Times New Roman"/>
          <w:sz w:val="23"/>
          <w:szCs w:val="23"/>
        </w:rPr>
        <w:t>que los datos personales son “toda información sobre una persona física identificada o identificable</w:t>
      </w:r>
      <w:r w:rsidR="0003790B" w:rsidRPr="00D62746">
        <w:rPr>
          <w:rFonts w:ascii="Times New Roman" w:hAnsi="Times New Roman" w:cs="Times New Roman"/>
          <w:sz w:val="23"/>
          <w:szCs w:val="23"/>
        </w:rPr>
        <w:t xml:space="preserve"> (el interesado</w:t>
      </w:r>
      <w:r w:rsidR="00C9032C" w:rsidRPr="00D62746">
        <w:rPr>
          <w:rFonts w:ascii="Times New Roman" w:hAnsi="Times New Roman" w:cs="Times New Roman"/>
          <w:sz w:val="23"/>
          <w:szCs w:val="23"/>
        </w:rPr>
        <w:t>)”. Este mismo artículo sostiene que la identificación de una persona consiste en una identidad que pueda determinarse de forma directa o indirecta</w:t>
      </w:r>
      <w:r w:rsidR="00D03F51" w:rsidRPr="00D62746">
        <w:rPr>
          <w:rFonts w:ascii="Times New Roman" w:hAnsi="Times New Roman" w:cs="Times New Roman"/>
          <w:sz w:val="23"/>
          <w:szCs w:val="23"/>
        </w:rPr>
        <w:t xml:space="preserve">, especialmente por un número de identificación, o varios elementos específicos asociados a su identidad física, fisiológica, </w:t>
      </w:r>
      <w:r w:rsidR="00573640" w:rsidRPr="00D62746">
        <w:rPr>
          <w:rFonts w:ascii="Times New Roman" w:hAnsi="Times New Roman" w:cs="Times New Roman"/>
          <w:sz w:val="23"/>
          <w:szCs w:val="23"/>
        </w:rPr>
        <w:t xml:space="preserve">psíquica, económica, cultural o social. </w:t>
      </w:r>
      <w:r w:rsidR="006F4E81" w:rsidRPr="00D62746">
        <w:rPr>
          <w:rFonts w:ascii="Times New Roman" w:hAnsi="Times New Roman" w:cs="Times New Roman"/>
          <w:sz w:val="23"/>
          <w:szCs w:val="23"/>
        </w:rPr>
        <w:t>Consecuentemente</w:t>
      </w:r>
      <w:r w:rsidR="002939A9" w:rsidRPr="00D62746">
        <w:rPr>
          <w:rFonts w:ascii="Times New Roman" w:hAnsi="Times New Roman" w:cs="Times New Roman"/>
          <w:sz w:val="23"/>
          <w:szCs w:val="23"/>
        </w:rPr>
        <w:t xml:space="preserve">, esta normativa es más descriptiva sobre este tipo de datos por cuanto </w:t>
      </w:r>
      <w:r w:rsidR="00314DC4" w:rsidRPr="00D62746">
        <w:rPr>
          <w:rFonts w:ascii="Times New Roman" w:hAnsi="Times New Roman" w:cs="Times New Roman"/>
          <w:sz w:val="23"/>
          <w:szCs w:val="23"/>
        </w:rPr>
        <w:t xml:space="preserve">refiere aspectos más amplios y puntuales sobre la persona. </w:t>
      </w:r>
    </w:p>
    <w:p w14:paraId="4EF6691E" w14:textId="7F02CD23" w:rsidR="00024F51" w:rsidRPr="00D62746" w:rsidRDefault="0079443D" w:rsidP="00E877D4">
      <w:pPr>
        <w:jc w:val="both"/>
        <w:rPr>
          <w:rFonts w:ascii="Times New Roman" w:hAnsi="Times New Roman" w:cs="Times New Roman"/>
          <w:sz w:val="23"/>
          <w:szCs w:val="23"/>
        </w:rPr>
      </w:pPr>
      <w:r w:rsidRPr="00D62746">
        <w:rPr>
          <w:rFonts w:ascii="Times New Roman" w:hAnsi="Times New Roman" w:cs="Times New Roman"/>
          <w:sz w:val="23"/>
          <w:szCs w:val="23"/>
        </w:rPr>
        <w:t>En tanto que, la Ley Orgánica 15/1999 de 13 de diciembre, de Protección de Datos de Carácter Personal</w:t>
      </w:r>
      <w:r w:rsidR="003B78A4" w:rsidRPr="00D62746">
        <w:rPr>
          <w:rFonts w:ascii="Times New Roman" w:hAnsi="Times New Roman" w:cs="Times New Roman"/>
          <w:sz w:val="23"/>
          <w:szCs w:val="23"/>
        </w:rPr>
        <w:t xml:space="preserve"> (LOPD)</w:t>
      </w:r>
      <w:r w:rsidR="00FD2B1C" w:rsidRPr="00D62746">
        <w:rPr>
          <w:rFonts w:ascii="Times New Roman" w:hAnsi="Times New Roman" w:cs="Times New Roman"/>
          <w:sz w:val="23"/>
          <w:szCs w:val="23"/>
        </w:rPr>
        <w:t xml:space="preserve"> </w:t>
      </w:r>
      <w:sdt>
        <w:sdtPr>
          <w:rPr>
            <w:rFonts w:ascii="Times New Roman" w:hAnsi="Times New Roman" w:cs="Times New Roman"/>
            <w:sz w:val="23"/>
            <w:szCs w:val="23"/>
          </w:rPr>
          <w:id w:val="1324082607"/>
          <w:citation/>
        </w:sdtPr>
        <w:sdtContent>
          <w:r w:rsidR="00FD2B1C" w:rsidRPr="00D62746">
            <w:rPr>
              <w:rFonts w:ascii="Times New Roman" w:hAnsi="Times New Roman" w:cs="Times New Roman"/>
              <w:sz w:val="23"/>
              <w:szCs w:val="23"/>
            </w:rPr>
            <w:fldChar w:fldCharType="begin"/>
          </w:r>
          <w:r w:rsidR="00FD2B1C" w:rsidRPr="00D62746">
            <w:rPr>
              <w:rFonts w:ascii="Times New Roman" w:hAnsi="Times New Roman" w:cs="Times New Roman"/>
              <w:sz w:val="23"/>
              <w:szCs w:val="23"/>
              <w:lang w:val="es-MX"/>
            </w:rPr>
            <w:instrText xml:space="preserve">CITATION Ley99 \n  \t  \l 2058 </w:instrText>
          </w:r>
          <w:r w:rsidR="00FD2B1C"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(1999)</w:t>
          </w:r>
          <w:r w:rsidR="00FD2B1C" w:rsidRPr="00D62746">
            <w:rPr>
              <w:rFonts w:ascii="Times New Roman" w:hAnsi="Times New Roman" w:cs="Times New Roman"/>
              <w:sz w:val="23"/>
              <w:szCs w:val="23"/>
            </w:rPr>
            <w:fldChar w:fldCharType="end"/>
          </w:r>
        </w:sdtContent>
      </w:sdt>
      <w:r w:rsidR="003B78A4" w:rsidRPr="00D62746">
        <w:rPr>
          <w:rFonts w:ascii="Times New Roman" w:hAnsi="Times New Roman" w:cs="Times New Roman"/>
          <w:sz w:val="23"/>
          <w:szCs w:val="23"/>
        </w:rPr>
        <w:t xml:space="preserve">, en su artículo 3 define que los datos de </w:t>
      </w:r>
      <w:r w:rsidR="00972058" w:rsidRPr="00D62746">
        <w:rPr>
          <w:rFonts w:ascii="Times New Roman" w:hAnsi="Times New Roman" w:cs="Times New Roman"/>
          <w:sz w:val="23"/>
          <w:szCs w:val="23"/>
        </w:rPr>
        <w:t>carácter personal son “cualquier información concerniente a personas físicas identificadas o identificables</w:t>
      </w:r>
      <w:r w:rsidR="004E2879" w:rsidRPr="00D62746">
        <w:rPr>
          <w:rFonts w:ascii="Times New Roman" w:hAnsi="Times New Roman" w:cs="Times New Roman"/>
          <w:sz w:val="23"/>
          <w:szCs w:val="23"/>
        </w:rPr>
        <w:t xml:space="preserve">”. Esta precisión normativa sugiere que los datos personales pueden estar constituidos por un conjunto mucho más </w:t>
      </w:r>
      <w:r w:rsidR="0032495D" w:rsidRPr="00D62746">
        <w:rPr>
          <w:rFonts w:ascii="Times New Roman" w:hAnsi="Times New Roman" w:cs="Times New Roman"/>
          <w:sz w:val="23"/>
          <w:szCs w:val="23"/>
        </w:rPr>
        <w:t>amplio</w:t>
      </w:r>
      <w:r w:rsidR="004E2879" w:rsidRPr="00D62746">
        <w:rPr>
          <w:rFonts w:ascii="Times New Roman" w:hAnsi="Times New Roman" w:cs="Times New Roman"/>
          <w:sz w:val="23"/>
          <w:szCs w:val="23"/>
        </w:rPr>
        <w:t xml:space="preserve"> de elementos y atributos que permiten la identificación de la persona</w:t>
      </w:r>
      <w:r w:rsidR="0032495D" w:rsidRPr="00D62746">
        <w:rPr>
          <w:rFonts w:ascii="Times New Roman" w:hAnsi="Times New Roman" w:cs="Times New Roman"/>
          <w:sz w:val="23"/>
          <w:szCs w:val="23"/>
        </w:rPr>
        <w:t xml:space="preserve">, o cuando menos hacerlas reconocibles e identificables a partir de la información que les caracterice. </w:t>
      </w:r>
      <w:r w:rsidR="00B76DCB" w:rsidRPr="00D62746">
        <w:rPr>
          <w:rFonts w:ascii="Times New Roman" w:hAnsi="Times New Roman" w:cs="Times New Roman"/>
          <w:sz w:val="23"/>
          <w:szCs w:val="23"/>
        </w:rPr>
        <w:t xml:space="preserve">En tanto que, en el caso </w:t>
      </w:r>
      <w:r w:rsidR="00A16260" w:rsidRPr="00D62746">
        <w:rPr>
          <w:rFonts w:ascii="Times New Roman" w:hAnsi="Times New Roman" w:cs="Times New Roman"/>
          <w:sz w:val="23"/>
          <w:szCs w:val="23"/>
        </w:rPr>
        <w:t xml:space="preserve">del Reglamento de la LOPD de 2007 o (RLOPD) </w:t>
      </w:r>
      <w:r w:rsidR="00505241" w:rsidRPr="00D62746">
        <w:rPr>
          <w:rFonts w:ascii="Times New Roman" w:hAnsi="Times New Roman" w:cs="Times New Roman"/>
          <w:sz w:val="23"/>
          <w:szCs w:val="23"/>
        </w:rPr>
        <w:t xml:space="preserve">en su artículo 5.1 afirma que los datos de carácter personal </w:t>
      </w:r>
      <w:r w:rsidR="00941D93" w:rsidRPr="00D62746">
        <w:rPr>
          <w:rFonts w:ascii="Times New Roman" w:hAnsi="Times New Roman" w:cs="Times New Roman"/>
          <w:sz w:val="23"/>
          <w:szCs w:val="23"/>
        </w:rPr>
        <w:t>consisten en: “cualquier información numérica, alfabética, gráfica, fotográfica, acústica o de cual</w:t>
      </w:r>
      <w:r w:rsidR="00F30C4D" w:rsidRPr="00D62746">
        <w:rPr>
          <w:rFonts w:ascii="Times New Roman" w:hAnsi="Times New Roman" w:cs="Times New Roman"/>
          <w:sz w:val="23"/>
          <w:szCs w:val="23"/>
        </w:rPr>
        <w:t>quier otro tipo concerniente a personas físicas identificadas o identificables”</w:t>
      </w:r>
      <w:r w:rsidR="00F73E14" w:rsidRPr="00D62746">
        <w:rPr>
          <w:rFonts w:ascii="Times New Roman" w:hAnsi="Times New Roman" w:cs="Times New Roman"/>
          <w:sz w:val="23"/>
          <w:szCs w:val="23"/>
        </w:rPr>
        <w:t xml:space="preserve"> </w:t>
      </w:r>
      <w:sdt>
        <w:sdtPr>
          <w:rPr>
            <w:rFonts w:ascii="Times New Roman" w:hAnsi="Times New Roman" w:cs="Times New Roman"/>
            <w:sz w:val="23"/>
            <w:szCs w:val="23"/>
          </w:rPr>
          <w:id w:val="174776475"/>
          <w:citation/>
        </w:sdtPr>
        <w:sdtContent>
          <w:r w:rsidR="002B36DC" w:rsidRPr="00D62746">
            <w:rPr>
              <w:rFonts w:ascii="Times New Roman" w:hAnsi="Times New Roman" w:cs="Times New Roman"/>
              <w:sz w:val="23"/>
              <w:szCs w:val="23"/>
            </w:rPr>
            <w:fldChar w:fldCharType="begin"/>
          </w:r>
          <w:r w:rsidR="00526203" w:rsidRPr="00D62746">
            <w:rPr>
              <w:rFonts w:ascii="Times New Roman" w:hAnsi="Times New Roman" w:cs="Times New Roman"/>
              <w:sz w:val="23"/>
              <w:szCs w:val="23"/>
              <w:lang w:val="es-MX"/>
            </w:rPr>
            <w:instrText xml:space="preserve">CITATION Rea07 \l 2058 </w:instrText>
          </w:r>
          <w:r w:rsidR="002B36DC"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(Real Decreto 1720/2007, de 21 de diciembre por el que se aprueba el Reglamento de desarrollo de la Ley Orgánica 15/1999 de 13 de diciembre, de protección de datos de carácter personal, 2007)</w:t>
          </w:r>
          <w:r w:rsidR="002B36DC" w:rsidRPr="00D62746">
            <w:rPr>
              <w:rFonts w:ascii="Times New Roman" w:hAnsi="Times New Roman" w:cs="Times New Roman"/>
              <w:sz w:val="23"/>
              <w:szCs w:val="23"/>
            </w:rPr>
            <w:fldChar w:fldCharType="end"/>
          </w:r>
        </w:sdtContent>
      </w:sdt>
      <w:r w:rsidR="00F30C4D" w:rsidRPr="00D62746">
        <w:rPr>
          <w:rFonts w:ascii="Times New Roman" w:hAnsi="Times New Roman" w:cs="Times New Roman"/>
          <w:sz w:val="23"/>
          <w:szCs w:val="23"/>
        </w:rPr>
        <w:t>.</w:t>
      </w:r>
      <w:r w:rsidR="00526203" w:rsidRPr="00D62746">
        <w:rPr>
          <w:rFonts w:ascii="Times New Roman" w:hAnsi="Times New Roman" w:cs="Times New Roman"/>
          <w:sz w:val="23"/>
          <w:szCs w:val="23"/>
        </w:rPr>
        <w:t xml:space="preserve"> </w:t>
      </w:r>
      <w:r w:rsidR="00E661F8" w:rsidRPr="00D62746">
        <w:rPr>
          <w:rFonts w:ascii="Times New Roman" w:hAnsi="Times New Roman" w:cs="Times New Roman"/>
          <w:sz w:val="23"/>
          <w:szCs w:val="23"/>
        </w:rPr>
        <w:t>E</w:t>
      </w:r>
      <w:r w:rsidR="00F30C4D" w:rsidRPr="00D62746">
        <w:rPr>
          <w:rFonts w:ascii="Times New Roman" w:hAnsi="Times New Roman" w:cs="Times New Roman"/>
          <w:sz w:val="23"/>
          <w:szCs w:val="23"/>
        </w:rPr>
        <w:t>ste Reglament</w:t>
      </w:r>
      <w:r w:rsidR="00A43E24" w:rsidRPr="00D62746">
        <w:rPr>
          <w:rFonts w:ascii="Times New Roman" w:hAnsi="Times New Roman" w:cs="Times New Roman"/>
          <w:sz w:val="23"/>
          <w:szCs w:val="23"/>
        </w:rPr>
        <w:t xml:space="preserve">o presenta más detalles en cuanto al reconocimiento de la persona </w:t>
      </w:r>
      <w:r w:rsidR="00FD2B1C" w:rsidRPr="00D62746">
        <w:rPr>
          <w:rFonts w:ascii="Times New Roman" w:hAnsi="Times New Roman" w:cs="Times New Roman"/>
          <w:sz w:val="23"/>
          <w:szCs w:val="23"/>
        </w:rPr>
        <w:t>basado</w:t>
      </w:r>
      <w:r w:rsidR="00A43E24" w:rsidRPr="00D62746">
        <w:rPr>
          <w:rFonts w:ascii="Times New Roman" w:hAnsi="Times New Roman" w:cs="Times New Roman"/>
          <w:sz w:val="23"/>
          <w:szCs w:val="23"/>
        </w:rPr>
        <w:t xml:space="preserve"> en los elementos que definen a esta clase de datos. </w:t>
      </w:r>
    </w:p>
    <w:p w14:paraId="558C353C" w14:textId="3818E618" w:rsidR="002B36DC" w:rsidRPr="00D62746" w:rsidRDefault="00C138DE"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Como se puede apreciar, en el seno de la Unión Europea los datos personales no solo emergieron como un concepto jurídico, sino como un derecho que por su naturaleza requiere de una protección o tutela especial por parte del Estado, lo cual se debe </w:t>
      </w:r>
      <w:r w:rsidR="004F34AB" w:rsidRPr="00D62746">
        <w:rPr>
          <w:rFonts w:ascii="Times New Roman" w:hAnsi="Times New Roman" w:cs="Times New Roman"/>
          <w:sz w:val="23"/>
          <w:szCs w:val="23"/>
        </w:rPr>
        <w:t>a</w:t>
      </w:r>
      <w:r w:rsidRPr="00D62746">
        <w:rPr>
          <w:rFonts w:ascii="Times New Roman" w:hAnsi="Times New Roman" w:cs="Times New Roman"/>
          <w:sz w:val="23"/>
          <w:szCs w:val="23"/>
        </w:rPr>
        <w:t xml:space="preserve"> ser intrínseco e inherente a la identidad de la persona</w:t>
      </w:r>
      <w:r w:rsidR="004F34AB" w:rsidRPr="00D62746">
        <w:rPr>
          <w:rFonts w:ascii="Times New Roman" w:hAnsi="Times New Roman" w:cs="Times New Roman"/>
          <w:sz w:val="23"/>
          <w:szCs w:val="23"/>
        </w:rPr>
        <w:t xml:space="preserve">. Por consiguiente, </w:t>
      </w:r>
      <w:r w:rsidR="00B40B23" w:rsidRPr="00D62746">
        <w:rPr>
          <w:rFonts w:ascii="Times New Roman" w:hAnsi="Times New Roman" w:cs="Times New Roman"/>
          <w:sz w:val="23"/>
          <w:szCs w:val="23"/>
        </w:rPr>
        <w:t xml:space="preserve">de este derecho se desprenden otros derechos o bienes jurídicos </w:t>
      </w:r>
      <w:r w:rsidR="0058241F" w:rsidRPr="00D62746">
        <w:rPr>
          <w:rFonts w:ascii="Times New Roman" w:hAnsi="Times New Roman" w:cs="Times New Roman"/>
          <w:sz w:val="23"/>
          <w:szCs w:val="23"/>
        </w:rPr>
        <w:t>ligados a la vida privada, la intimidad</w:t>
      </w:r>
      <w:r w:rsidR="00FC2B42" w:rsidRPr="00D62746">
        <w:rPr>
          <w:rFonts w:ascii="Times New Roman" w:hAnsi="Times New Roman" w:cs="Times New Roman"/>
          <w:sz w:val="23"/>
          <w:szCs w:val="23"/>
        </w:rPr>
        <w:t xml:space="preserve">, así como otros </w:t>
      </w:r>
      <w:r w:rsidR="000F2024" w:rsidRPr="00D62746">
        <w:rPr>
          <w:rFonts w:ascii="Times New Roman" w:hAnsi="Times New Roman" w:cs="Times New Roman"/>
          <w:sz w:val="23"/>
          <w:szCs w:val="23"/>
        </w:rPr>
        <w:t xml:space="preserve">aspectos constitutivos de la identidad que permiten </w:t>
      </w:r>
      <w:r w:rsidR="00EC38BE" w:rsidRPr="00D62746">
        <w:rPr>
          <w:rFonts w:ascii="Times New Roman" w:hAnsi="Times New Roman" w:cs="Times New Roman"/>
          <w:sz w:val="23"/>
          <w:szCs w:val="23"/>
        </w:rPr>
        <w:t>el</w:t>
      </w:r>
      <w:r w:rsidR="000F2024" w:rsidRPr="00D62746">
        <w:rPr>
          <w:rFonts w:ascii="Times New Roman" w:hAnsi="Times New Roman" w:cs="Times New Roman"/>
          <w:sz w:val="23"/>
          <w:szCs w:val="23"/>
        </w:rPr>
        <w:t xml:space="preserve"> reconocimiento individual, tales como los rasgos físicos, sonoros, </w:t>
      </w:r>
      <w:r w:rsidR="002D478D" w:rsidRPr="00D62746">
        <w:rPr>
          <w:rFonts w:ascii="Times New Roman" w:hAnsi="Times New Roman" w:cs="Times New Roman"/>
          <w:sz w:val="23"/>
          <w:szCs w:val="23"/>
        </w:rPr>
        <w:t>entre otros</w:t>
      </w:r>
      <w:r w:rsidR="00EC38BE" w:rsidRPr="00D62746">
        <w:rPr>
          <w:rFonts w:ascii="Times New Roman" w:hAnsi="Times New Roman" w:cs="Times New Roman"/>
          <w:sz w:val="23"/>
          <w:szCs w:val="23"/>
        </w:rPr>
        <w:t>,</w:t>
      </w:r>
      <w:r w:rsidR="002D478D" w:rsidRPr="00D62746">
        <w:rPr>
          <w:rFonts w:ascii="Times New Roman" w:hAnsi="Times New Roman" w:cs="Times New Roman"/>
          <w:sz w:val="23"/>
          <w:szCs w:val="23"/>
        </w:rPr>
        <w:t xml:space="preserve"> que se manifestaron por parte de la Directiva 95/46/CE del </w:t>
      </w:r>
      <w:r w:rsidR="002D478D" w:rsidRPr="00D62746">
        <w:rPr>
          <w:rFonts w:ascii="Times New Roman" w:hAnsi="Times New Roman" w:cs="Times New Roman"/>
          <w:sz w:val="23"/>
          <w:szCs w:val="23"/>
        </w:rPr>
        <w:lastRenderedPageBreak/>
        <w:t>Parlamento Europeo y del Consejo, de 24 de octubre de 1995</w:t>
      </w:r>
      <w:r w:rsidR="00533845" w:rsidRPr="00D62746">
        <w:rPr>
          <w:rFonts w:ascii="Times New Roman" w:hAnsi="Times New Roman" w:cs="Times New Roman"/>
          <w:sz w:val="23"/>
          <w:szCs w:val="23"/>
        </w:rPr>
        <w:t xml:space="preserve">, señalada con anterioridad. En tal virtud, la concepción de los datos personales aparece </w:t>
      </w:r>
      <w:r w:rsidR="00D50820" w:rsidRPr="00D62746">
        <w:rPr>
          <w:rFonts w:ascii="Times New Roman" w:hAnsi="Times New Roman" w:cs="Times New Roman"/>
          <w:sz w:val="23"/>
          <w:szCs w:val="23"/>
        </w:rPr>
        <w:t xml:space="preserve">desde lo legal y posteriormente tales estipulaciones normativas se adecuan </w:t>
      </w:r>
      <w:r w:rsidR="00EC38BE" w:rsidRPr="00D62746">
        <w:rPr>
          <w:rFonts w:ascii="Times New Roman" w:hAnsi="Times New Roman" w:cs="Times New Roman"/>
          <w:sz w:val="23"/>
          <w:szCs w:val="23"/>
        </w:rPr>
        <w:t>a</w:t>
      </w:r>
      <w:r w:rsidR="00D50820" w:rsidRPr="00D62746">
        <w:rPr>
          <w:rFonts w:ascii="Times New Roman" w:hAnsi="Times New Roman" w:cs="Times New Roman"/>
          <w:sz w:val="23"/>
          <w:szCs w:val="23"/>
        </w:rPr>
        <w:t xml:space="preserve"> otros ordenamientos jurídicos como en el caso ecuatoriano, tal como se detalla a continuación.</w:t>
      </w:r>
    </w:p>
    <w:p w14:paraId="172FFD0A" w14:textId="591F7B37" w:rsidR="005C1031" w:rsidRPr="00D62746" w:rsidRDefault="0035058C" w:rsidP="00747A02">
      <w:pPr>
        <w:pStyle w:val="Ttulo2"/>
        <w:jc w:val="both"/>
        <w:rPr>
          <w:rFonts w:ascii="Times New Roman" w:hAnsi="Times New Roman" w:cs="Times New Roman"/>
          <w:color w:val="auto"/>
          <w:sz w:val="23"/>
          <w:szCs w:val="23"/>
        </w:rPr>
      </w:pPr>
      <w:r w:rsidRPr="00D62746">
        <w:rPr>
          <w:rFonts w:ascii="Times New Roman" w:hAnsi="Times New Roman" w:cs="Times New Roman"/>
          <w:color w:val="auto"/>
          <w:sz w:val="23"/>
          <w:szCs w:val="23"/>
        </w:rPr>
        <w:t xml:space="preserve">1.2. </w:t>
      </w:r>
      <w:bookmarkStart w:id="1" w:name="_Hlk68449564"/>
      <w:r w:rsidRPr="00D62746">
        <w:rPr>
          <w:rFonts w:ascii="Times New Roman" w:hAnsi="Times New Roman" w:cs="Times New Roman"/>
          <w:color w:val="auto"/>
          <w:sz w:val="23"/>
          <w:szCs w:val="23"/>
        </w:rPr>
        <w:t>L</w:t>
      </w:r>
      <w:r w:rsidR="0097249E" w:rsidRPr="00D62746">
        <w:rPr>
          <w:rFonts w:ascii="Times New Roman" w:hAnsi="Times New Roman" w:cs="Times New Roman"/>
          <w:color w:val="auto"/>
          <w:sz w:val="23"/>
          <w:szCs w:val="23"/>
        </w:rPr>
        <w:t>A DEFINICIÓN DE DATOS PERSONALES EN EL MARCO JURÍDICO ECUATORIANO</w:t>
      </w:r>
      <w:bookmarkEnd w:id="1"/>
    </w:p>
    <w:p w14:paraId="68393396" w14:textId="0677C04D" w:rsidR="00D50820" w:rsidRPr="00D62746" w:rsidRDefault="00EC5565" w:rsidP="00E877D4">
      <w:pPr>
        <w:jc w:val="both"/>
        <w:rPr>
          <w:rFonts w:ascii="Times New Roman" w:hAnsi="Times New Roman" w:cs="Times New Roman"/>
          <w:sz w:val="23"/>
          <w:szCs w:val="23"/>
        </w:rPr>
      </w:pPr>
      <w:r w:rsidRPr="00D62746">
        <w:rPr>
          <w:rFonts w:ascii="Times New Roman" w:hAnsi="Times New Roman" w:cs="Times New Roman"/>
          <w:sz w:val="23"/>
          <w:szCs w:val="23"/>
        </w:rPr>
        <w:t>Precisamente, en Ecuador la Ley Orgánica de Protección de Datos Personales</w:t>
      </w:r>
      <w:r w:rsidR="001D0C25" w:rsidRPr="00D62746">
        <w:rPr>
          <w:rFonts w:ascii="Times New Roman" w:hAnsi="Times New Roman" w:cs="Times New Roman"/>
          <w:sz w:val="23"/>
          <w:szCs w:val="23"/>
        </w:rPr>
        <w:t xml:space="preserve"> </w:t>
      </w:r>
      <w:sdt>
        <w:sdtPr>
          <w:rPr>
            <w:rFonts w:ascii="Times New Roman" w:hAnsi="Times New Roman" w:cs="Times New Roman"/>
            <w:sz w:val="23"/>
            <w:szCs w:val="23"/>
          </w:rPr>
          <w:id w:val="-580372550"/>
          <w:citation/>
        </w:sdtPr>
        <w:sdtContent>
          <w:r w:rsidR="001D0C25" w:rsidRPr="00D62746">
            <w:rPr>
              <w:rFonts w:ascii="Times New Roman" w:hAnsi="Times New Roman" w:cs="Times New Roman"/>
              <w:sz w:val="23"/>
              <w:szCs w:val="23"/>
            </w:rPr>
            <w:fldChar w:fldCharType="begin"/>
          </w:r>
          <w:r w:rsidR="001D0C25" w:rsidRPr="00D62746">
            <w:rPr>
              <w:rFonts w:ascii="Times New Roman" w:hAnsi="Times New Roman" w:cs="Times New Roman"/>
              <w:sz w:val="23"/>
              <w:szCs w:val="23"/>
              <w:lang w:val="es-MX"/>
            </w:rPr>
            <w:instrText xml:space="preserve">CITATION Ley217 \n  \t  \l 2058 </w:instrText>
          </w:r>
          <w:r w:rsidR="001D0C25"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(2021)</w:t>
          </w:r>
          <w:r w:rsidR="001D0C25" w:rsidRPr="00D62746">
            <w:rPr>
              <w:rFonts w:ascii="Times New Roman" w:hAnsi="Times New Roman" w:cs="Times New Roman"/>
              <w:sz w:val="23"/>
              <w:szCs w:val="23"/>
            </w:rPr>
            <w:fldChar w:fldCharType="end"/>
          </w:r>
        </w:sdtContent>
      </w:sdt>
      <w:r w:rsidRPr="00D62746">
        <w:rPr>
          <w:rFonts w:ascii="Times New Roman" w:hAnsi="Times New Roman" w:cs="Times New Roman"/>
          <w:sz w:val="23"/>
          <w:szCs w:val="23"/>
        </w:rPr>
        <w:t xml:space="preserve"> </w:t>
      </w:r>
      <w:r w:rsidR="00532164" w:rsidRPr="00D62746">
        <w:rPr>
          <w:rFonts w:ascii="Times New Roman" w:hAnsi="Times New Roman" w:cs="Times New Roman"/>
          <w:sz w:val="23"/>
          <w:szCs w:val="23"/>
        </w:rPr>
        <w:t xml:space="preserve">en su artículo 4 referente a los términos y definiciones, </w:t>
      </w:r>
      <w:r w:rsidR="004C2D5A" w:rsidRPr="00D62746">
        <w:rPr>
          <w:rFonts w:ascii="Times New Roman" w:hAnsi="Times New Roman" w:cs="Times New Roman"/>
          <w:sz w:val="23"/>
          <w:szCs w:val="23"/>
        </w:rPr>
        <w:t xml:space="preserve">dispone que el Dato personal es el “dato que identifica o hace identificable a una persona natural, directa o indirectamente”. </w:t>
      </w:r>
      <w:r w:rsidR="00FC74A8" w:rsidRPr="00D62746">
        <w:rPr>
          <w:rFonts w:ascii="Times New Roman" w:hAnsi="Times New Roman" w:cs="Times New Roman"/>
          <w:sz w:val="23"/>
          <w:szCs w:val="23"/>
        </w:rPr>
        <w:t>Tal como se infiere de esta norma</w:t>
      </w:r>
      <w:r w:rsidR="0076247F" w:rsidRPr="00D62746">
        <w:rPr>
          <w:rFonts w:ascii="Times New Roman" w:hAnsi="Times New Roman" w:cs="Times New Roman"/>
          <w:sz w:val="23"/>
          <w:szCs w:val="23"/>
        </w:rPr>
        <w:t>,</w:t>
      </w:r>
      <w:r w:rsidR="00FC74A8" w:rsidRPr="00D62746">
        <w:rPr>
          <w:rFonts w:ascii="Times New Roman" w:hAnsi="Times New Roman" w:cs="Times New Roman"/>
          <w:sz w:val="23"/>
          <w:szCs w:val="23"/>
        </w:rPr>
        <w:t xml:space="preserve"> </w:t>
      </w:r>
      <w:r w:rsidR="007D2B05" w:rsidRPr="00D62746">
        <w:rPr>
          <w:rFonts w:ascii="Times New Roman" w:hAnsi="Times New Roman" w:cs="Times New Roman"/>
          <w:sz w:val="23"/>
          <w:szCs w:val="23"/>
        </w:rPr>
        <w:t xml:space="preserve">se toma el contenido de la legislación a nivel de la Unión Europea, </w:t>
      </w:r>
      <w:r w:rsidR="00983201" w:rsidRPr="00D62746">
        <w:rPr>
          <w:rFonts w:ascii="Times New Roman" w:hAnsi="Times New Roman" w:cs="Times New Roman"/>
          <w:sz w:val="23"/>
          <w:szCs w:val="23"/>
        </w:rPr>
        <w:t xml:space="preserve">como también del caso concreto español, de manera que se cuente con una referencia que </w:t>
      </w:r>
      <w:r w:rsidR="00054470" w:rsidRPr="00D62746">
        <w:rPr>
          <w:rFonts w:ascii="Times New Roman" w:hAnsi="Times New Roman" w:cs="Times New Roman"/>
          <w:sz w:val="23"/>
          <w:szCs w:val="23"/>
        </w:rPr>
        <w:t>orie</w:t>
      </w:r>
      <w:r w:rsidR="00264AE0" w:rsidRPr="00D62746">
        <w:rPr>
          <w:rFonts w:ascii="Times New Roman" w:hAnsi="Times New Roman" w:cs="Times New Roman"/>
          <w:sz w:val="23"/>
          <w:szCs w:val="23"/>
        </w:rPr>
        <w:t xml:space="preserve">nte al marco jurídico ecuatoriano ante su incorporación en términos </w:t>
      </w:r>
      <w:r w:rsidR="0076247F" w:rsidRPr="00D62746">
        <w:rPr>
          <w:rFonts w:ascii="Times New Roman" w:hAnsi="Times New Roman" w:cs="Times New Roman"/>
          <w:sz w:val="23"/>
          <w:szCs w:val="23"/>
        </w:rPr>
        <w:t>que le resultan novedosos. Otra prueba de</w:t>
      </w:r>
      <w:r w:rsidR="00B33E69" w:rsidRPr="00D62746">
        <w:rPr>
          <w:rFonts w:ascii="Times New Roman" w:hAnsi="Times New Roman" w:cs="Times New Roman"/>
          <w:sz w:val="23"/>
          <w:szCs w:val="23"/>
        </w:rPr>
        <w:t xml:space="preserve">l </w:t>
      </w:r>
      <w:r w:rsidR="00387AC6" w:rsidRPr="00D62746">
        <w:rPr>
          <w:rFonts w:ascii="Times New Roman" w:hAnsi="Times New Roman" w:cs="Times New Roman"/>
          <w:sz w:val="23"/>
          <w:szCs w:val="23"/>
        </w:rPr>
        <w:t>acopio de la legislación extranjera se encuentra en el Reglamento a la Ley Orgánica de Protección de Datos en Ecuado</w:t>
      </w:r>
      <w:r w:rsidR="003811EF" w:rsidRPr="00D62746">
        <w:rPr>
          <w:rFonts w:ascii="Times New Roman" w:hAnsi="Times New Roman" w:cs="Times New Roman"/>
          <w:sz w:val="23"/>
          <w:szCs w:val="23"/>
        </w:rPr>
        <w:t>r</w:t>
      </w:r>
      <w:r w:rsidR="00A3273E" w:rsidRPr="00D62746">
        <w:rPr>
          <w:rFonts w:ascii="Times New Roman" w:hAnsi="Times New Roman" w:cs="Times New Roman"/>
          <w:sz w:val="23"/>
          <w:szCs w:val="23"/>
        </w:rPr>
        <w:t xml:space="preserve"> </w:t>
      </w:r>
      <w:sdt>
        <w:sdtPr>
          <w:rPr>
            <w:rFonts w:ascii="Times New Roman" w:hAnsi="Times New Roman" w:cs="Times New Roman"/>
            <w:sz w:val="23"/>
            <w:szCs w:val="23"/>
          </w:rPr>
          <w:id w:val="-1669865138"/>
          <w:citation/>
        </w:sdtPr>
        <w:sdtContent>
          <w:r w:rsidR="00A3273E" w:rsidRPr="00D62746">
            <w:rPr>
              <w:rFonts w:ascii="Times New Roman" w:hAnsi="Times New Roman" w:cs="Times New Roman"/>
              <w:sz w:val="23"/>
              <w:szCs w:val="23"/>
            </w:rPr>
            <w:fldChar w:fldCharType="begin"/>
          </w:r>
          <w:r w:rsidR="00A3273E" w:rsidRPr="00D62746">
            <w:rPr>
              <w:rFonts w:ascii="Times New Roman" w:hAnsi="Times New Roman" w:cs="Times New Roman"/>
              <w:sz w:val="23"/>
              <w:szCs w:val="23"/>
              <w:lang w:val="es-MX"/>
            </w:rPr>
            <w:instrText xml:space="preserve">CITATION Reg231 \n  \t  \l 2058 </w:instrText>
          </w:r>
          <w:r w:rsidR="00A3273E"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(2023)</w:t>
          </w:r>
          <w:r w:rsidR="00A3273E" w:rsidRPr="00D62746">
            <w:rPr>
              <w:rFonts w:ascii="Times New Roman" w:hAnsi="Times New Roman" w:cs="Times New Roman"/>
              <w:sz w:val="23"/>
              <w:szCs w:val="23"/>
            </w:rPr>
            <w:fldChar w:fldCharType="end"/>
          </w:r>
        </w:sdtContent>
      </w:sdt>
      <w:r w:rsidR="003811EF" w:rsidRPr="00D62746">
        <w:rPr>
          <w:rFonts w:ascii="Times New Roman" w:hAnsi="Times New Roman" w:cs="Times New Roman"/>
          <w:sz w:val="23"/>
          <w:szCs w:val="23"/>
        </w:rPr>
        <w:t xml:space="preserve">, la cual en su artículo 4 numeral 4 </w:t>
      </w:r>
      <w:r w:rsidR="000305E2" w:rsidRPr="00D62746">
        <w:rPr>
          <w:rFonts w:ascii="Times New Roman" w:hAnsi="Times New Roman" w:cs="Times New Roman"/>
          <w:sz w:val="23"/>
          <w:szCs w:val="23"/>
        </w:rPr>
        <w:t>manifiesta sobre la persona identificable</w:t>
      </w:r>
      <w:r w:rsidR="001B5F06" w:rsidRPr="00D62746">
        <w:rPr>
          <w:rFonts w:ascii="Times New Roman" w:hAnsi="Times New Roman" w:cs="Times New Roman"/>
          <w:sz w:val="23"/>
          <w:szCs w:val="23"/>
        </w:rPr>
        <w:t xml:space="preserve"> que “se considera que una persona es identificable cuando su identidad </w:t>
      </w:r>
      <w:r w:rsidR="00106074" w:rsidRPr="00D62746">
        <w:rPr>
          <w:rFonts w:ascii="Times New Roman" w:hAnsi="Times New Roman" w:cs="Times New Roman"/>
          <w:sz w:val="23"/>
          <w:szCs w:val="23"/>
        </w:rPr>
        <w:t>pueda determinarse directa o indirectamente, siempre y cuando esto no requiera plazos o actividades desproporcionadas</w:t>
      </w:r>
      <w:r w:rsidR="001D0C25" w:rsidRPr="00D62746">
        <w:rPr>
          <w:rFonts w:ascii="Times New Roman" w:hAnsi="Times New Roman" w:cs="Times New Roman"/>
          <w:sz w:val="23"/>
          <w:szCs w:val="23"/>
        </w:rPr>
        <w:t>”</w:t>
      </w:r>
      <w:r w:rsidR="00683838" w:rsidRPr="00D62746">
        <w:rPr>
          <w:rFonts w:ascii="Times New Roman" w:hAnsi="Times New Roman" w:cs="Times New Roman"/>
          <w:sz w:val="23"/>
          <w:szCs w:val="23"/>
        </w:rPr>
        <w:t xml:space="preserve">. </w:t>
      </w:r>
      <w:r w:rsidR="00CF014A" w:rsidRPr="00D62746">
        <w:rPr>
          <w:rFonts w:ascii="Times New Roman" w:hAnsi="Times New Roman" w:cs="Times New Roman"/>
          <w:sz w:val="23"/>
          <w:szCs w:val="23"/>
        </w:rPr>
        <w:t>Como es posible observar</w:t>
      </w:r>
      <w:r w:rsidR="0029663D" w:rsidRPr="00D62746">
        <w:rPr>
          <w:rFonts w:ascii="Times New Roman" w:hAnsi="Times New Roman" w:cs="Times New Roman"/>
          <w:sz w:val="23"/>
          <w:szCs w:val="23"/>
        </w:rPr>
        <w:t xml:space="preserve">, la identificación es la clave que define </w:t>
      </w:r>
      <w:r w:rsidR="00D12B3F" w:rsidRPr="00D62746">
        <w:rPr>
          <w:rFonts w:ascii="Times New Roman" w:hAnsi="Times New Roman" w:cs="Times New Roman"/>
          <w:sz w:val="23"/>
          <w:szCs w:val="23"/>
        </w:rPr>
        <w:t>el</w:t>
      </w:r>
      <w:r w:rsidR="0029663D" w:rsidRPr="00D62746">
        <w:rPr>
          <w:rFonts w:ascii="Times New Roman" w:hAnsi="Times New Roman" w:cs="Times New Roman"/>
          <w:sz w:val="23"/>
          <w:szCs w:val="23"/>
        </w:rPr>
        <w:t xml:space="preserve"> contenido esencial de los datos personales, que</w:t>
      </w:r>
      <w:r w:rsidR="00D12B3F" w:rsidRPr="00D62746">
        <w:rPr>
          <w:rFonts w:ascii="Times New Roman" w:hAnsi="Times New Roman" w:cs="Times New Roman"/>
          <w:sz w:val="23"/>
          <w:szCs w:val="23"/>
        </w:rPr>
        <w:t>,</w:t>
      </w:r>
      <w:r w:rsidR="0029663D" w:rsidRPr="00D62746">
        <w:rPr>
          <w:rFonts w:ascii="Times New Roman" w:hAnsi="Times New Roman" w:cs="Times New Roman"/>
          <w:sz w:val="23"/>
          <w:szCs w:val="23"/>
        </w:rPr>
        <w:t xml:space="preserve"> como sugiere este repaso de reconocimiento jurídico</w:t>
      </w:r>
      <w:r w:rsidR="00D12B3F" w:rsidRPr="00D62746">
        <w:rPr>
          <w:rFonts w:ascii="Times New Roman" w:hAnsi="Times New Roman" w:cs="Times New Roman"/>
          <w:sz w:val="23"/>
          <w:szCs w:val="23"/>
        </w:rPr>
        <w:t>,</w:t>
      </w:r>
      <w:r w:rsidR="0029663D" w:rsidRPr="00D62746">
        <w:rPr>
          <w:rFonts w:ascii="Times New Roman" w:hAnsi="Times New Roman" w:cs="Times New Roman"/>
          <w:sz w:val="23"/>
          <w:szCs w:val="23"/>
        </w:rPr>
        <w:t xml:space="preserve"> conlleva dicho presupuesto sine qua non</w:t>
      </w:r>
      <w:r w:rsidR="002D6968" w:rsidRPr="00D62746">
        <w:rPr>
          <w:rFonts w:ascii="Times New Roman" w:hAnsi="Times New Roman" w:cs="Times New Roman"/>
          <w:sz w:val="23"/>
          <w:szCs w:val="23"/>
        </w:rPr>
        <w:t xml:space="preserve"> del mencionado </w:t>
      </w:r>
      <w:r w:rsidR="00C434DE" w:rsidRPr="00D62746">
        <w:rPr>
          <w:rFonts w:ascii="Times New Roman" w:hAnsi="Times New Roman" w:cs="Times New Roman"/>
          <w:sz w:val="23"/>
          <w:szCs w:val="23"/>
        </w:rPr>
        <w:t xml:space="preserve">objeto de </w:t>
      </w:r>
      <w:r w:rsidR="006A60CB" w:rsidRPr="00D62746">
        <w:rPr>
          <w:rFonts w:ascii="Times New Roman" w:hAnsi="Times New Roman" w:cs="Times New Roman"/>
          <w:sz w:val="23"/>
          <w:szCs w:val="23"/>
        </w:rPr>
        <w:t>derecho</w:t>
      </w:r>
      <w:r w:rsidR="002D6968" w:rsidRPr="00D62746">
        <w:rPr>
          <w:rFonts w:ascii="Times New Roman" w:hAnsi="Times New Roman" w:cs="Times New Roman"/>
          <w:sz w:val="23"/>
          <w:szCs w:val="23"/>
        </w:rPr>
        <w:t xml:space="preserve">. </w:t>
      </w:r>
    </w:p>
    <w:p w14:paraId="4D0430E3" w14:textId="0EFD82FF" w:rsidR="0029663D" w:rsidRPr="00D62746" w:rsidRDefault="0029663D"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Por su parte, la Constitución de la República del Ecuador (CRE) en su artículo 66 numeral 19 prevé </w:t>
      </w:r>
      <w:r w:rsidR="00F25DF5" w:rsidRPr="00D62746">
        <w:rPr>
          <w:rFonts w:ascii="Times New Roman" w:hAnsi="Times New Roman" w:cs="Times New Roman"/>
          <w:sz w:val="23"/>
          <w:szCs w:val="23"/>
        </w:rPr>
        <w:t>como parte de sus derechos de libertad, que “El derecho a la protección de datos de carácter personal, que incluye el acceso y la decisión sobre información y datos de este carácter, así como su correspondiente protección. La recolección, archivo, procesamiento, distribución o difusión de estos datos o información requerirán la autorización del titular o el mandato de la ley”</w:t>
      </w:r>
      <w:r w:rsidR="000952C9" w:rsidRPr="00D62746">
        <w:rPr>
          <w:rFonts w:ascii="Times New Roman" w:hAnsi="Times New Roman" w:cs="Times New Roman"/>
          <w:sz w:val="23"/>
          <w:szCs w:val="23"/>
        </w:rPr>
        <w:t xml:space="preserve"> </w:t>
      </w:r>
      <w:sdt>
        <w:sdtPr>
          <w:rPr>
            <w:rFonts w:ascii="Times New Roman" w:hAnsi="Times New Roman" w:cs="Times New Roman"/>
            <w:sz w:val="23"/>
            <w:szCs w:val="23"/>
          </w:rPr>
          <w:id w:val="703985975"/>
          <w:citation/>
        </w:sdtPr>
        <w:sdtContent>
          <w:r w:rsidR="000952C9" w:rsidRPr="00D62746">
            <w:rPr>
              <w:rFonts w:ascii="Times New Roman" w:hAnsi="Times New Roman" w:cs="Times New Roman"/>
              <w:sz w:val="23"/>
              <w:szCs w:val="23"/>
            </w:rPr>
            <w:fldChar w:fldCharType="begin"/>
          </w:r>
          <w:r w:rsidR="000952C9" w:rsidRPr="00D62746">
            <w:rPr>
              <w:rFonts w:ascii="Times New Roman" w:hAnsi="Times New Roman" w:cs="Times New Roman"/>
              <w:sz w:val="23"/>
              <w:szCs w:val="23"/>
              <w:lang w:val="es-MX"/>
            </w:rPr>
            <w:instrText xml:space="preserve"> CITATION Con2440 \l 2058 </w:instrText>
          </w:r>
          <w:r w:rsidR="000952C9"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(Constitución de la República del Ecuador, 2008, actualizada al Tercer Suplemento del Registro Oficial 568 de 30 de mayo de 2024)</w:t>
          </w:r>
          <w:r w:rsidR="000952C9" w:rsidRPr="00D62746">
            <w:rPr>
              <w:rFonts w:ascii="Times New Roman" w:hAnsi="Times New Roman" w:cs="Times New Roman"/>
              <w:sz w:val="23"/>
              <w:szCs w:val="23"/>
            </w:rPr>
            <w:fldChar w:fldCharType="end"/>
          </w:r>
        </w:sdtContent>
      </w:sdt>
      <w:r w:rsidR="00F25DF5" w:rsidRPr="00D62746">
        <w:rPr>
          <w:rFonts w:ascii="Times New Roman" w:hAnsi="Times New Roman" w:cs="Times New Roman"/>
          <w:sz w:val="23"/>
          <w:szCs w:val="23"/>
        </w:rPr>
        <w:t xml:space="preserve">. </w:t>
      </w:r>
      <w:r w:rsidR="00D37FA8" w:rsidRPr="00D62746">
        <w:rPr>
          <w:rFonts w:ascii="Times New Roman" w:hAnsi="Times New Roman" w:cs="Times New Roman"/>
          <w:sz w:val="23"/>
          <w:szCs w:val="23"/>
        </w:rPr>
        <w:t xml:space="preserve">Evidentemente, este derecho tiene un carácter fundamental o constitucional, esto por cuanto se trata de un bien jurídico esencial cuya tutela demanda mayores garantías al </w:t>
      </w:r>
      <w:r w:rsidR="00A86D7D" w:rsidRPr="00D62746">
        <w:rPr>
          <w:rFonts w:ascii="Times New Roman" w:hAnsi="Times New Roman" w:cs="Times New Roman"/>
          <w:sz w:val="23"/>
          <w:szCs w:val="23"/>
        </w:rPr>
        <w:t xml:space="preserve">tratarse de la identidad de la persona, por lo que la ley debe establecer condiciones </w:t>
      </w:r>
      <w:r w:rsidR="000952C9" w:rsidRPr="00D62746">
        <w:rPr>
          <w:rFonts w:ascii="Times New Roman" w:hAnsi="Times New Roman" w:cs="Times New Roman"/>
          <w:sz w:val="23"/>
          <w:szCs w:val="23"/>
        </w:rPr>
        <w:t xml:space="preserve">que aseguren su debida protección. </w:t>
      </w:r>
      <w:r w:rsidR="00A903E9" w:rsidRPr="00D62746">
        <w:rPr>
          <w:rFonts w:ascii="Times New Roman" w:hAnsi="Times New Roman" w:cs="Times New Roman"/>
          <w:sz w:val="23"/>
          <w:szCs w:val="23"/>
        </w:rPr>
        <w:t>Esta disposición abona a los aspectos regulatorios sobre la definición y salv</w:t>
      </w:r>
      <w:r w:rsidR="001C18C5" w:rsidRPr="00D62746">
        <w:rPr>
          <w:rFonts w:ascii="Times New Roman" w:hAnsi="Times New Roman" w:cs="Times New Roman"/>
          <w:sz w:val="23"/>
          <w:szCs w:val="23"/>
        </w:rPr>
        <w:t xml:space="preserve">aguarda de los datos personales, el cual tanto en la experiencia </w:t>
      </w:r>
      <w:r w:rsidR="003E435E" w:rsidRPr="00D62746">
        <w:rPr>
          <w:rFonts w:ascii="Times New Roman" w:hAnsi="Times New Roman" w:cs="Times New Roman"/>
          <w:sz w:val="23"/>
          <w:szCs w:val="23"/>
        </w:rPr>
        <w:t xml:space="preserve">internacional como en la ecuatoriana cuenta con una base legal amplia, pero que en ambos contextos requiere mayor desarrollo </w:t>
      </w:r>
      <w:r w:rsidR="00DE489C" w:rsidRPr="00D62746">
        <w:rPr>
          <w:rFonts w:ascii="Times New Roman" w:hAnsi="Times New Roman" w:cs="Times New Roman"/>
          <w:sz w:val="23"/>
          <w:szCs w:val="23"/>
        </w:rPr>
        <w:t xml:space="preserve">ante los avances tecnológicos, tal es el caso de la inteligencia artificial (IA) y la forma </w:t>
      </w:r>
      <w:r w:rsidR="00171BB9" w:rsidRPr="00D62746">
        <w:rPr>
          <w:rFonts w:ascii="Times New Roman" w:hAnsi="Times New Roman" w:cs="Times New Roman"/>
          <w:sz w:val="23"/>
          <w:szCs w:val="23"/>
        </w:rPr>
        <w:t>en</w:t>
      </w:r>
      <w:r w:rsidR="00DE489C" w:rsidRPr="00D62746">
        <w:rPr>
          <w:rFonts w:ascii="Times New Roman" w:hAnsi="Times New Roman" w:cs="Times New Roman"/>
          <w:sz w:val="23"/>
          <w:szCs w:val="23"/>
        </w:rPr>
        <w:t xml:space="preserve"> </w:t>
      </w:r>
      <w:r w:rsidR="00171BB9" w:rsidRPr="00D62746">
        <w:rPr>
          <w:rFonts w:ascii="Times New Roman" w:hAnsi="Times New Roman" w:cs="Times New Roman"/>
          <w:sz w:val="23"/>
          <w:szCs w:val="23"/>
        </w:rPr>
        <w:t>que</w:t>
      </w:r>
      <w:r w:rsidR="00DE489C" w:rsidRPr="00D62746">
        <w:rPr>
          <w:rFonts w:ascii="Times New Roman" w:hAnsi="Times New Roman" w:cs="Times New Roman"/>
          <w:sz w:val="23"/>
          <w:szCs w:val="23"/>
        </w:rPr>
        <w:t xml:space="preserve"> se tratan estos datos a través de ella</w:t>
      </w:r>
      <w:r w:rsidR="00171BB9" w:rsidRPr="00D62746">
        <w:rPr>
          <w:rFonts w:ascii="Times New Roman" w:hAnsi="Times New Roman" w:cs="Times New Roman"/>
          <w:sz w:val="23"/>
          <w:szCs w:val="23"/>
        </w:rPr>
        <w:t xml:space="preserve">. </w:t>
      </w:r>
    </w:p>
    <w:p w14:paraId="2E36E002" w14:textId="65974D3D" w:rsidR="00EB519D" w:rsidRPr="00D62746" w:rsidRDefault="006E2B59"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La propia CRE indica </w:t>
      </w:r>
      <w:r w:rsidR="004F7E38" w:rsidRPr="00D62746">
        <w:rPr>
          <w:rFonts w:ascii="Times New Roman" w:hAnsi="Times New Roman" w:cs="Times New Roman"/>
          <w:sz w:val="23"/>
          <w:szCs w:val="23"/>
        </w:rPr>
        <w:t xml:space="preserve">en su artículo 92 </w:t>
      </w:r>
      <w:r w:rsidR="00453AD8" w:rsidRPr="00D62746">
        <w:rPr>
          <w:rFonts w:ascii="Times New Roman" w:hAnsi="Times New Roman" w:cs="Times New Roman"/>
          <w:sz w:val="23"/>
          <w:szCs w:val="23"/>
        </w:rPr>
        <w:t xml:space="preserve">en concordancia con el artículo </w:t>
      </w:r>
      <w:r w:rsidR="00B30852" w:rsidRPr="00D62746">
        <w:rPr>
          <w:rFonts w:ascii="Times New Roman" w:hAnsi="Times New Roman" w:cs="Times New Roman"/>
          <w:sz w:val="23"/>
          <w:szCs w:val="23"/>
        </w:rPr>
        <w:t xml:space="preserve">49 de la Ley Orgánica de Garantías Jurisdiccionales y Control Constitucional </w:t>
      </w:r>
      <w:r w:rsidR="00901470" w:rsidRPr="00D62746">
        <w:rPr>
          <w:rFonts w:ascii="Times New Roman" w:hAnsi="Times New Roman" w:cs="Times New Roman"/>
          <w:sz w:val="23"/>
          <w:szCs w:val="23"/>
        </w:rPr>
        <w:t xml:space="preserve">(LOGJCC) </w:t>
      </w:r>
      <w:r w:rsidR="004F7E38" w:rsidRPr="00D62746">
        <w:rPr>
          <w:rFonts w:ascii="Times New Roman" w:hAnsi="Times New Roman" w:cs="Times New Roman"/>
          <w:sz w:val="23"/>
          <w:szCs w:val="23"/>
        </w:rPr>
        <w:t xml:space="preserve">que la acción de hábeas data </w:t>
      </w:r>
      <w:r w:rsidR="003918B7">
        <w:rPr>
          <w:rFonts w:ascii="Times New Roman" w:hAnsi="Times New Roman" w:cs="Times New Roman"/>
          <w:sz w:val="23"/>
          <w:szCs w:val="23"/>
        </w:rPr>
        <w:t xml:space="preserve">es una garantía jurisdiccional </w:t>
      </w:r>
      <w:r w:rsidR="003918B7" w:rsidRPr="003918B7">
        <w:rPr>
          <w:rFonts w:ascii="Times New Roman" w:hAnsi="Times New Roman" w:cs="Times New Roman"/>
          <w:color w:val="000000" w:themeColor="text1"/>
          <w:sz w:val="23"/>
          <w:szCs w:val="23"/>
        </w:rPr>
        <w:t xml:space="preserve">que puede ser ejercida por </w:t>
      </w:r>
      <w:r w:rsidR="004A71C9" w:rsidRPr="00D62746">
        <w:rPr>
          <w:rFonts w:ascii="Times New Roman" w:hAnsi="Times New Roman" w:cs="Times New Roman"/>
          <w:sz w:val="23"/>
          <w:szCs w:val="23"/>
        </w:rPr>
        <w:t>toda persona por cuenta propia, o a través de representante legitimado para dicha causa, de conocer de la existencia y acceso a los documentos</w:t>
      </w:r>
      <w:r w:rsidR="002C0A2E" w:rsidRPr="00D62746">
        <w:rPr>
          <w:rFonts w:ascii="Times New Roman" w:hAnsi="Times New Roman" w:cs="Times New Roman"/>
          <w:sz w:val="23"/>
          <w:szCs w:val="23"/>
        </w:rPr>
        <w:t xml:space="preserve">, bancos o archivos de datos personales o informes sobre </w:t>
      </w:r>
      <w:r w:rsidR="00C83DF0" w:rsidRPr="00D62746">
        <w:rPr>
          <w:rFonts w:ascii="Times New Roman" w:hAnsi="Times New Roman" w:cs="Times New Roman"/>
          <w:sz w:val="23"/>
          <w:szCs w:val="23"/>
        </w:rPr>
        <w:t>sí</w:t>
      </w:r>
      <w:r w:rsidR="002C0A2E" w:rsidRPr="00D62746">
        <w:rPr>
          <w:rFonts w:ascii="Times New Roman" w:hAnsi="Times New Roman" w:cs="Times New Roman"/>
          <w:sz w:val="23"/>
          <w:szCs w:val="23"/>
        </w:rPr>
        <w:t xml:space="preserve"> misma, cuya </w:t>
      </w:r>
      <w:r w:rsidR="00C83DF0" w:rsidRPr="00D62746">
        <w:rPr>
          <w:rFonts w:ascii="Times New Roman" w:hAnsi="Times New Roman" w:cs="Times New Roman"/>
          <w:sz w:val="23"/>
          <w:szCs w:val="23"/>
        </w:rPr>
        <w:t xml:space="preserve">constancia esté en entidades públicas o privadas, sea en soporte </w:t>
      </w:r>
      <w:r w:rsidR="00B84937" w:rsidRPr="00D62746">
        <w:rPr>
          <w:rFonts w:ascii="Times New Roman" w:hAnsi="Times New Roman" w:cs="Times New Roman"/>
          <w:sz w:val="23"/>
          <w:szCs w:val="23"/>
        </w:rPr>
        <w:t>material o electrónico</w:t>
      </w:r>
      <w:r w:rsidR="00901470" w:rsidRPr="00D62746">
        <w:rPr>
          <w:rFonts w:ascii="Times New Roman" w:hAnsi="Times New Roman" w:cs="Times New Roman"/>
          <w:sz w:val="23"/>
          <w:szCs w:val="23"/>
        </w:rPr>
        <w:t xml:space="preserve"> </w:t>
      </w:r>
      <w:sdt>
        <w:sdtPr>
          <w:rPr>
            <w:rFonts w:ascii="Times New Roman" w:hAnsi="Times New Roman" w:cs="Times New Roman"/>
            <w:sz w:val="23"/>
            <w:szCs w:val="23"/>
          </w:rPr>
          <w:id w:val="1290015008"/>
          <w:citation/>
        </w:sdtPr>
        <w:sdtContent>
          <w:r w:rsidR="00901470" w:rsidRPr="00D62746">
            <w:rPr>
              <w:rFonts w:ascii="Times New Roman" w:hAnsi="Times New Roman" w:cs="Times New Roman"/>
              <w:sz w:val="23"/>
              <w:szCs w:val="23"/>
            </w:rPr>
            <w:fldChar w:fldCharType="begin"/>
          </w:r>
          <w:r w:rsidR="0029120C" w:rsidRPr="00D62746">
            <w:rPr>
              <w:rFonts w:ascii="Times New Roman" w:hAnsi="Times New Roman" w:cs="Times New Roman"/>
              <w:sz w:val="23"/>
              <w:szCs w:val="23"/>
              <w:lang w:val="es-MX"/>
            </w:rPr>
            <w:instrText xml:space="preserve">CITATION Ley246 \l 2058 </w:instrText>
          </w:r>
          <w:r w:rsidR="00901470"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(Ley Orgánica de Garantías Jurisdiccionales y Control Constitucional, 2009, actualizada en Suplemento del Registro Oficial 554 de 09 de mayo de 2024)</w:t>
          </w:r>
          <w:r w:rsidR="00901470" w:rsidRPr="00D62746">
            <w:rPr>
              <w:rFonts w:ascii="Times New Roman" w:hAnsi="Times New Roman" w:cs="Times New Roman"/>
              <w:sz w:val="23"/>
              <w:szCs w:val="23"/>
            </w:rPr>
            <w:fldChar w:fldCharType="end"/>
          </w:r>
        </w:sdtContent>
      </w:sdt>
      <w:r w:rsidR="00B84937" w:rsidRPr="00D62746">
        <w:rPr>
          <w:rFonts w:ascii="Times New Roman" w:hAnsi="Times New Roman" w:cs="Times New Roman"/>
          <w:sz w:val="23"/>
          <w:szCs w:val="23"/>
        </w:rPr>
        <w:t>.</w:t>
      </w:r>
      <w:r w:rsidR="00901470" w:rsidRPr="00D62746">
        <w:rPr>
          <w:rFonts w:ascii="Times New Roman" w:hAnsi="Times New Roman" w:cs="Times New Roman"/>
          <w:sz w:val="23"/>
          <w:szCs w:val="23"/>
        </w:rPr>
        <w:t xml:space="preserve"> </w:t>
      </w:r>
      <w:r w:rsidR="00EF6473" w:rsidRPr="00D62746">
        <w:rPr>
          <w:rFonts w:ascii="Times New Roman" w:hAnsi="Times New Roman" w:cs="Times New Roman"/>
          <w:sz w:val="23"/>
          <w:szCs w:val="23"/>
        </w:rPr>
        <w:t>Sobre est</w:t>
      </w:r>
      <w:r w:rsidR="00EA5DDA" w:rsidRPr="00D62746">
        <w:rPr>
          <w:rFonts w:ascii="Times New Roman" w:hAnsi="Times New Roman" w:cs="Times New Roman"/>
          <w:sz w:val="23"/>
          <w:szCs w:val="23"/>
        </w:rPr>
        <w:t>a</w:t>
      </w:r>
      <w:r w:rsidR="00EF6473" w:rsidRPr="00D62746">
        <w:rPr>
          <w:rFonts w:ascii="Times New Roman" w:hAnsi="Times New Roman" w:cs="Times New Roman"/>
          <w:sz w:val="23"/>
          <w:szCs w:val="23"/>
        </w:rPr>
        <w:t xml:space="preserve"> </w:t>
      </w:r>
      <w:r w:rsidR="00595C6C" w:rsidRPr="00D62746">
        <w:rPr>
          <w:rFonts w:ascii="Times New Roman" w:hAnsi="Times New Roman" w:cs="Times New Roman"/>
          <w:sz w:val="23"/>
          <w:szCs w:val="23"/>
        </w:rPr>
        <w:t xml:space="preserve">garantía se </w:t>
      </w:r>
      <w:r w:rsidR="0013555B" w:rsidRPr="00D62746">
        <w:rPr>
          <w:rFonts w:ascii="Times New Roman" w:hAnsi="Times New Roman" w:cs="Times New Roman"/>
          <w:sz w:val="23"/>
          <w:szCs w:val="23"/>
        </w:rPr>
        <w:t xml:space="preserve">destaca su importancia en </w:t>
      </w:r>
      <w:r w:rsidR="00C63C1D" w:rsidRPr="00D62746">
        <w:rPr>
          <w:rFonts w:ascii="Times New Roman" w:hAnsi="Times New Roman" w:cs="Times New Roman"/>
          <w:sz w:val="23"/>
          <w:szCs w:val="23"/>
        </w:rPr>
        <w:t xml:space="preserve">materia de protección de datos personales, </w:t>
      </w:r>
      <w:r w:rsidR="00EA5DDA" w:rsidRPr="00D62746">
        <w:rPr>
          <w:rFonts w:ascii="Times New Roman" w:hAnsi="Times New Roman" w:cs="Times New Roman"/>
          <w:sz w:val="23"/>
          <w:szCs w:val="23"/>
        </w:rPr>
        <w:t xml:space="preserve">es conveniente precisar que en la actualidad </w:t>
      </w:r>
      <w:r w:rsidR="0032645B" w:rsidRPr="00D62746">
        <w:rPr>
          <w:rFonts w:ascii="Times New Roman" w:hAnsi="Times New Roman" w:cs="Times New Roman"/>
          <w:sz w:val="23"/>
          <w:szCs w:val="23"/>
        </w:rPr>
        <w:t xml:space="preserve">es el mecanismo jurisdiccional más relevante existente en Ecuador para conceder su tutela. </w:t>
      </w:r>
      <w:r w:rsidR="00D50389" w:rsidRPr="00D62746">
        <w:rPr>
          <w:rFonts w:ascii="Times New Roman" w:hAnsi="Times New Roman" w:cs="Times New Roman"/>
          <w:sz w:val="23"/>
          <w:szCs w:val="23"/>
        </w:rPr>
        <w:t xml:space="preserve">Por otra parte, no se soslaya </w:t>
      </w:r>
      <w:r w:rsidR="004B66A7" w:rsidRPr="00D62746">
        <w:rPr>
          <w:rFonts w:ascii="Times New Roman" w:hAnsi="Times New Roman" w:cs="Times New Roman"/>
          <w:sz w:val="23"/>
          <w:szCs w:val="23"/>
        </w:rPr>
        <w:t>profundizar sobre sus alcances</w:t>
      </w:r>
      <w:r w:rsidR="00D349D6" w:rsidRPr="00D62746">
        <w:rPr>
          <w:rFonts w:ascii="Times New Roman" w:hAnsi="Times New Roman" w:cs="Times New Roman"/>
          <w:sz w:val="23"/>
          <w:szCs w:val="23"/>
        </w:rPr>
        <w:t xml:space="preserve">, límites y desafíos, lo que es desarrollado en </w:t>
      </w:r>
      <w:r w:rsidR="00D26AE5" w:rsidRPr="00D62746">
        <w:rPr>
          <w:rFonts w:ascii="Times New Roman" w:hAnsi="Times New Roman" w:cs="Times New Roman"/>
          <w:sz w:val="23"/>
          <w:szCs w:val="23"/>
        </w:rPr>
        <w:t xml:space="preserve">el tema correspondiente donde se aborda el carácter no </w:t>
      </w:r>
      <w:r w:rsidR="00D26AE5" w:rsidRPr="00D62746">
        <w:rPr>
          <w:rFonts w:ascii="Times New Roman" w:hAnsi="Times New Roman" w:cs="Times New Roman"/>
          <w:sz w:val="23"/>
          <w:szCs w:val="23"/>
        </w:rPr>
        <w:lastRenderedPageBreak/>
        <w:t xml:space="preserve">absoluto en cuanto a la protección de datos personales, más que todo ante la incursión de la </w:t>
      </w:r>
      <w:r w:rsidR="00AB0BC0" w:rsidRPr="00D62746">
        <w:rPr>
          <w:rFonts w:ascii="Times New Roman" w:hAnsi="Times New Roman" w:cs="Times New Roman"/>
          <w:sz w:val="23"/>
          <w:szCs w:val="23"/>
        </w:rPr>
        <w:t>inteligencia artificial.</w:t>
      </w:r>
    </w:p>
    <w:p w14:paraId="25160B0B" w14:textId="212B4F99" w:rsidR="00686EA1" w:rsidRPr="00D62746" w:rsidRDefault="009324DA" w:rsidP="00BE184D">
      <w:pPr>
        <w:pStyle w:val="Ttulo2"/>
        <w:jc w:val="both"/>
        <w:rPr>
          <w:rFonts w:ascii="Times New Roman" w:hAnsi="Times New Roman" w:cs="Times New Roman"/>
          <w:color w:val="auto"/>
          <w:sz w:val="23"/>
          <w:szCs w:val="23"/>
        </w:rPr>
      </w:pPr>
      <w:r w:rsidRPr="00D62746">
        <w:rPr>
          <w:rFonts w:ascii="Times New Roman" w:hAnsi="Times New Roman" w:cs="Times New Roman"/>
          <w:color w:val="auto"/>
          <w:sz w:val="23"/>
          <w:szCs w:val="23"/>
        </w:rPr>
        <w:t>1.3. LOS DATOS PERSONALES EN LA DOCTRINA</w:t>
      </w:r>
      <w:r w:rsidR="00BE184D" w:rsidRPr="00D62746">
        <w:rPr>
          <w:rFonts w:ascii="Times New Roman" w:hAnsi="Times New Roman" w:cs="Times New Roman"/>
          <w:color w:val="auto"/>
          <w:sz w:val="23"/>
          <w:szCs w:val="23"/>
        </w:rPr>
        <w:t xml:space="preserve"> Y SU TUTELA A NIVEL NORMATIVO</w:t>
      </w:r>
    </w:p>
    <w:p w14:paraId="67E3CDB0" w14:textId="52402CB8" w:rsidR="00171BB9" w:rsidRPr="00D62746" w:rsidRDefault="00025871" w:rsidP="00E877D4">
      <w:pPr>
        <w:jc w:val="both"/>
        <w:rPr>
          <w:rFonts w:ascii="Times New Roman" w:hAnsi="Times New Roman" w:cs="Times New Roman"/>
          <w:sz w:val="23"/>
          <w:szCs w:val="23"/>
        </w:rPr>
      </w:pPr>
      <w:r w:rsidRPr="00D62746">
        <w:rPr>
          <w:rFonts w:ascii="Times New Roman" w:hAnsi="Times New Roman" w:cs="Times New Roman"/>
          <w:sz w:val="23"/>
          <w:szCs w:val="23"/>
        </w:rPr>
        <w:t>Al revisarse dentro de la doctrina, se encuentra con el hecho</w:t>
      </w:r>
      <w:r w:rsidR="00E56AF0" w:rsidRPr="00D62746">
        <w:rPr>
          <w:rFonts w:ascii="Times New Roman" w:hAnsi="Times New Roman" w:cs="Times New Roman"/>
          <w:sz w:val="23"/>
          <w:szCs w:val="23"/>
        </w:rPr>
        <w:t xml:space="preserve"> de</w:t>
      </w:r>
      <w:r w:rsidRPr="00D62746">
        <w:rPr>
          <w:rFonts w:ascii="Times New Roman" w:hAnsi="Times New Roman" w:cs="Times New Roman"/>
          <w:sz w:val="23"/>
          <w:szCs w:val="23"/>
        </w:rPr>
        <w:t xml:space="preserve"> que es una tarea compleja </w:t>
      </w:r>
      <w:r w:rsidR="00E56AF0" w:rsidRPr="00D62746">
        <w:rPr>
          <w:rFonts w:ascii="Times New Roman" w:hAnsi="Times New Roman" w:cs="Times New Roman"/>
          <w:sz w:val="23"/>
          <w:szCs w:val="23"/>
        </w:rPr>
        <w:t xml:space="preserve">ubicar definiciones que en doctrina describan de forma original y auténtica lo que son los datos personales, puesto que, las distintas construcciones teóricas se </w:t>
      </w:r>
      <w:r w:rsidR="001B2DFF" w:rsidRPr="00D62746">
        <w:rPr>
          <w:rFonts w:ascii="Times New Roman" w:hAnsi="Times New Roman" w:cs="Times New Roman"/>
          <w:sz w:val="23"/>
          <w:szCs w:val="23"/>
        </w:rPr>
        <w:t xml:space="preserve">fundamentan a partir de lo que se dice en las normas dentro de los sistemas jurídicos que lo regulan. </w:t>
      </w:r>
      <w:r w:rsidR="002368FA" w:rsidRPr="00D62746">
        <w:rPr>
          <w:rFonts w:ascii="Times New Roman" w:hAnsi="Times New Roman" w:cs="Times New Roman"/>
          <w:sz w:val="23"/>
          <w:szCs w:val="23"/>
        </w:rPr>
        <w:t xml:space="preserve">En consecuencia, lo que la doctrina efectúa a partir de lo que se conoce en términos normativos consiste en una justificación o fundamentación del deber de </w:t>
      </w:r>
      <w:r w:rsidR="00A152CE" w:rsidRPr="00D62746">
        <w:rPr>
          <w:rFonts w:ascii="Times New Roman" w:hAnsi="Times New Roman" w:cs="Times New Roman"/>
          <w:sz w:val="23"/>
          <w:szCs w:val="23"/>
        </w:rPr>
        <w:t xml:space="preserve">proteger este tipo de datos como parte de una obligación </w:t>
      </w:r>
      <w:r w:rsidR="009C2F07" w:rsidRPr="00D62746">
        <w:rPr>
          <w:rFonts w:ascii="Times New Roman" w:hAnsi="Times New Roman" w:cs="Times New Roman"/>
          <w:sz w:val="23"/>
          <w:szCs w:val="23"/>
        </w:rPr>
        <w:t xml:space="preserve">que corresponde </w:t>
      </w:r>
      <w:r w:rsidR="00694F6B" w:rsidRPr="00D62746">
        <w:rPr>
          <w:rFonts w:ascii="Times New Roman" w:hAnsi="Times New Roman" w:cs="Times New Roman"/>
          <w:sz w:val="23"/>
          <w:szCs w:val="23"/>
        </w:rPr>
        <w:t xml:space="preserve">a cada </w:t>
      </w:r>
      <w:r w:rsidR="00CE3ED1" w:rsidRPr="00D62746">
        <w:rPr>
          <w:rFonts w:ascii="Times New Roman" w:hAnsi="Times New Roman" w:cs="Times New Roman"/>
          <w:sz w:val="23"/>
          <w:szCs w:val="23"/>
        </w:rPr>
        <w:t xml:space="preserve">uno de estos sistemas. </w:t>
      </w:r>
      <w:r w:rsidR="00361BBC" w:rsidRPr="00D62746">
        <w:rPr>
          <w:rFonts w:ascii="Times New Roman" w:hAnsi="Times New Roman" w:cs="Times New Roman"/>
          <w:sz w:val="23"/>
          <w:szCs w:val="23"/>
        </w:rPr>
        <w:t>E</w:t>
      </w:r>
      <w:r w:rsidR="00243C06" w:rsidRPr="00D62746">
        <w:rPr>
          <w:rFonts w:ascii="Times New Roman" w:hAnsi="Times New Roman" w:cs="Times New Roman"/>
          <w:sz w:val="23"/>
          <w:szCs w:val="23"/>
        </w:rPr>
        <w:t xml:space="preserve">fectivamente, </w:t>
      </w:r>
      <w:r w:rsidR="00DC64BF" w:rsidRPr="00D62746">
        <w:rPr>
          <w:rFonts w:ascii="Times New Roman" w:hAnsi="Times New Roman" w:cs="Times New Roman"/>
          <w:sz w:val="23"/>
          <w:szCs w:val="23"/>
        </w:rPr>
        <w:t xml:space="preserve">se plantea un repaso teórico destinado a </w:t>
      </w:r>
      <w:r w:rsidR="002D6C54" w:rsidRPr="00D62746">
        <w:rPr>
          <w:rFonts w:ascii="Times New Roman" w:hAnsi="Times New Roman" w:cs="Times New Roman"/>
          <w:sz w:val="23"/>
          <w:szCs w:val="23"/>
        </w:rPr>
        <w:t xml:space="preserve">fundamentar la importancia del cuidado </w:t>
      </w:r>
      <w:r w:rsidR="002F5431" w:rsidRPr="00D62746">
        <w:rPr>
          <w:rFonts w:ascii="Times New Roman" w:hAnsi="Times New Roman" w:cs="Times New Roman"/>
          <w:sz w:val="23"/>
          <w:szCs w:val="23"/>
        </w:rPr>
        <w:t xml:space="preserve">de este </w:t>
      </w:r>
      <w:r w:rsidR="00C434DE" w:rsidRPr="00D62746">
        <w:rPr>
          <w:rFonts w:ascii="Times New Roman" w:hAnsi="Times New Roman" w:cs="Times New Roman"/>
          <w:sz w:val="23"/>
          <w:szCs w:val="23"/>
        </w:rPr>
        <w:t>derecho fundamental.</w:t>
      </w:r>
    </w:p>
    <w:p w14:paraId="4485B32C" w14:textId="5C1A13B1" w:rsidR="00C434DE" w:rsidRPr="00D62746" w:rsidRDefault="0092261C" w:rsidP="00E877D4">
      <w:pPr>
        <w:jc w:val="both"/>
        <w:rPr>
          <w:rFonts w:ascii="Times New Roman" w:hAnsi="Times New Roman" w:cs="Times New Roman"/>
          <w:sz w:val="23"/>
          <w:szCs w:val="23"/>
        </w:rPr>
      </w:pPr>
      <w:r w:rsidRPr="00D62746">
        <w:rPr>
          <w:rFonts w:ascii="Times New Roman" w:hAnsi="Times New Roman" w:cs="Times New Roman"/>
          <w:sz w:val="23"/>
          <w:szCs w:val="23"/>
        </w:rPr>
        <w:t>Autoras como Rosas</w:t>
      </w:r>
      <w:r w:rsidR="00D5556F" w:rsidRPr="00D62746">
        <w:rPr>
          <w:rFonts w:ascii="Times New Roman" w:hAnsi="Times New Roman" w:cs="Times New Roman"/>
          <w:sz w:val="23"/>
          <w:szCs w:val="23"/>
        </w:rPr>
        <w:t xml:space="preserve"> y</w:t>
      </w:r>
      <w:r w:rsidRPr="00D62746">
        <w:rPr>
          <w:rFonts w:ascii="Times New Roman" w:hAnsi="Times New Roman" w:cs="Times New Roman"/>
          <w:sz w:val="23"/>
          <w:szCs w:val="23"/>
        </w:rPr>
        <w:t xml:space="preserve"> Pila</w:t>
      </w:r>
      <w:r w:rsidR="00276077" w:rsidRPr="00D62746">
        <w:rPr>
          <w:rFonts w:ascii="Times New Roman" w:hAnsi="Times New Roman" w:cs="Times New Roman"/>
          <w:sz w:val="23"/>
          <w:szCs w:val="23"/>
        </w:rPr>
        <w:t xml:space="preserve"> </w:t>
      </w:r>
      <w:sdt>
        <w:sdtPr>
          <w:rPr>
            <w:rFonts w:ascii="Times New Roman" w:hAnsi="Times New Roman" w:cs="Times New Roman"/>
            <w:sz w:val="23"/>
            <w:szCs w:val="23"/>
          </w:rPr>
          <w:id w:val="-69117824"/>
          <w:citation/>
        </w:sdtPr>
        <w:sdtContent>
          <w:r w:rsidR="00276077" w:rsidRPr="00D62746">
            <w:rPr>
              <w:rFonts w:ascii="Times New Roman" w:hAnsi="Times New Roman" w:cs="Times New Roman"/>
              <w:sz w:val="23"/>
              <w:szCs w:val="23"/>
            </w:rPr>
            <w:fldChar w:fldCharType="begin"/>
          </w:r>
          <w:r w:rsidR="00276077" w:rsidRPr="00D62746">
            <w:rPr>
              <w:rFonts w:ascii="Times New Roman" w:hAnsi="Times New Roman" w:cs="Times New Roman"/>
              <w:sz w:val="23"/>
              <w:szCs w:val="23"/>
              <w:lang w:val="es-MX"/>
            </w:rPr>
            <w:instrText xml:space="preserve">CITATION Ros231 \n  \t  \l 2058 </w:instrText>
          </w:r>
          <w:r w:rsidR="00276077"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(2023)</w:t>
          </w:r>
          <w:r w:rsidR="00276077" w:rsidRPr="00D62746">
            <w:rPr>
              <w:rFonts w:ascii="Times New Roman" w:hAnsi="Times New Roman" w:cs="Times New Roman"/>
              <w:sz w:val="23"/>
              <w:szCs w:val="23"/>
            </w:rPr>
            <w:fldChar w:fldCharType="end"/>
          </w:r>
        </w:sdtContent>
      </w:sdt>
      <w:r w:rsidR="00D5556F" w:rsidRPr="00D62746">
        <w:rPr>
          <w:rFonts w:ascii="Times New Roman" w:hAnsi="Times New Roman" w:cs="Times New Roman"/>
          <w:sz w:val="23"/>
          <w:szCs w:val="23"/>
        </w:rPr>
        <w:t xml:space="preserve"> sostuvieron que</w:t>
      </w:r>
      <w:r w:rsidR="00FF66DB" w:rsidRPr="00D62746">
        <w:rPr>
          <w:rFonts w:ascii="Times New Roman" w:hAnsi="Times New Roman" w:cs="Times New Roman"/>
          <w:sz w:val="23"/>
          <w:szCs w:val="23"/>
        </w:rPr>
        <w:t>, por la forma e inmediatez con que se mueve la información, se produce un desconcierto social, el cual se agrava ante la carencia de mecanismos de protección que regulen la forma en que se tratan los datos personales, porque, en caso de no ser tratados adecuadamente, puede generarse</w:t>
      </w:r>
      <w:r w:rsidR="0084068B" w:rsidRPr="00D62746">
        <w:rPr>
          <w:rFonts w:ascii="Times New Roman" w:hAnsi="Times New Roman" w:cs="Times New Roman"/>
          <w:sz w:val="23"/>
          <w:szCs w:val="23"/>
        </w:rPr>
        <w:t xml:space="preserve"> </w:t>
      </w:r>
      <w:r w:rsidRPr="00D62746">
        <w:rPr>
          <w:rFonts w:ascii="Times New Roman" w:hAnsi="Times New Roman" w:cs="Times New Roman"/>
          <w:sz w:val="23"/>
          <w:szCs w:val="23"/>
        </w:rPr>
        <w:t>una vulneración de derechos fundamentales.</w:t>
      </w:r>
      <w:r w:rsidR="009374B0" w:rsidRPr="00D62746">
        <w:rPr>
          <w:rFonts w:ascii="Times New Roman" w:hAnsi="Times New Roman" w:cs="Times New Roman"/>
          <w:sz w:val="23"/>
          <w:szCs w:val="23"/>
        </w:rPr>
        <w:t xml:space="preserve"> Esta postura encontrada en la doctrina se refuerza al </w:t>
      </w:r>
      <w:r w:rsidR="003521F9" w:rsidRPr="00D62746">
        <w:rPr>
          <w:rFonts w:ascii="Times New Roman" w:hAnsi="Times New Roman" w:cs="Times New Roman"/>
          <w:sz w:val="23"/>
          <w:szCs w:val="23"/>
        </w:rPr>
        <w:t xml:space="preserve">valorarse lo manifestado por </w:t>
      </w:r>
      <w:r w:rsidR="007811DF" w:rsidRPr="00D62746">
        <w:rPr>
          <w:rFonts w:ascii="Times New Roman" w:hAnsi="Times New Roman" w:cs="Times New Roman"/>
          <w:sz w:val="23"/>
          <w:szCs w:val="23"/>
        </w:rPr>
        <w:t xml:space="preserve">Martínez et al </w:t>
      </w:r>
      <w:sdt>
        <w:sdtPr>
          <w:rPr>
            <w:rFonts w:ascii="Times New Roman" w:hAnsi="Times New Roman" w:cs="Times New Roman"/>
            <w:sz w:val="23"/>
            <w:szCs w:val="23"/>
          </w:rPr>
          <w:id w:val="326486579"/>
          <w:citation/>
        </w:sdtPr>
        <w:sdtContent>
          <w:r w:rsidR="007811DF" w:rsidRPr="00D62746">
            <w:rPr>
              <w:rFonts w:ascii="Times New Roman" w:hAnsi="Times New Roman" w:cs="Times New Roman"/>
              <w:sz w:val="23"/>
              <w:szCs w:val="23"/>
            </w:rPr>
            <w:fldChar w:fldCharType="begin"/>
          </w:r>
          <w:r w:rsidR="007811DF" w:rsidRPr="00D62746">
            <w:rPr>
              <w:rFonts w:ascii="Times New Roman" w:hAnsi="Times New Roman" w:cs="Times New Roman"/>
              <w:sz w:val="23"/>
              <w:szCs w:val="23"/>
              <w:lang w:val="es-MX"/>
            </w:rPr>
            <w:instrText xml:space="preserve">CITATION Mar245 \n  \t  \l 2058 </w:instrText>
          </w:r>
          <w:r w:rsidR="007811DF"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(2024)</w:t>
          </w:r>
          <w:r w:rsidR="007811DF" w:rsidRPr="00D62746">
            <w:rPr>
              <w:rFonts w:ascii="Times New Roman" w:hAnsi="Times New Roman" w:cs="Times New Roman"/>
              <w:sz w:val="23"/>
              <w:szCs w:val="23"/>
            </w:rPr>
            <w:fldChar w:fldCharType="end"/>
          </w:r>
        </w:sdtContent>
      </w:sdt>
      <w:r w:rsidR="003521F9" w:rsidRPr="00D62746">
        <w:rPr>
          <w:rFonts w:ascii="Times New Roman" w:hAnsi="Times New Roman" w:cs="Times New Roman"/>
          <w:sz w:val="23"/>
          <w:szCs w:val="23"/>
        </w:rPr>
        <w:t xml:space="preserve">, toda vez que ningún dato personal puede ser obtenido sin el consentimiento explícito del titular, salvo con las excepciones legales establecidas previamente por el marco </w:t>
      </w:r>
      <w:r w:rsidR="00177C6B" w:rsidRPr="00D62746">
        <w:rPr>
          <w:rFonts w:ascii="Times New Roman" w:hAnsi="Times New Roman" w:cs="Times New Roman"/>
          <w:sz w:val="23"/>
          <w:szCs w:val="23"/>
        </w:rPr>
        <w:t xml:space="preserve">jurídico, más que todo cuando </w:t>
      </w:r>
      <w:r w:rsidR="00A23C11" w:rsidRPr="00D62746">
        <w:rPr>
          <w:rFonts w:ascii="Times New Roman" w:hAnsi="Times New Roman" w:cs="Times New Roman"/>
          <w:sz w:val="23"/>
          <w:szCs w:val="23"/>
        </w:rPr>
        <w:t xml:space="preserve">existe la garantía de que toda persona puede solicitar el acceso a sus datos personales almacenados, al igual que su rectificación o supresión en tanto no sean exactos sobre </w:t>
      </w:r>
      <w:r w:rsidR="004922A8" w:rsidRPr="00D62746">
        <w:rPr>
          <w:rFonts w:ascii="Times New Roman" w:hAnsi="Times New Roman" w:cs="Times New Roman"/>
          <w:sz w:val="23"/>
          <w:szCs w:val="23"/>
        </w:rPr>
        <w:t xml:space="preserve">ella, o si su trato es realizado por formas no previstas o prohibidas por la ley. </w:t>
      </w:r>
      <w:r w:rsidR="00D94FA9" w:rsidRPr="00D62746">
        <w:rPr>
          <w:rFonts w:ascii="Times New Roman" w:hAnsi="Times New Roman" w:cs="Times New Roman"/>
          <w:sz w:val="23"/>
          <w:szCs w:val="23"/>
        </w:rPr>
        <w:t xml:space="preserve">Se sintetiza, que estos datos corren el riesgo </w:t>
      </w:r>
      <w:r w:rsidR="00331085" w:rsidRPr="00D62746">
        <w:rPr>
          <w:rFonts w:ascii="Times New Roman" w:hAnsi="Times New Roman" w:cs="Times New Roman"/>
          <w:sz w:val="23"/>
          <w:szCs w:val="23"/>
        </w:rPr>
        <w:t>de ser gestionados, manipulados o empleados de distintas fo</w:t>
      </w:r>
      <w:r w:rsidR="005E5DBC" w:rsidRPr="00D62746">
        <w:rPr>
          <w:rFonts w:ascii="Times New Roman" w:hAnsi="Times New Roman" w:cs="Times New Roman"/>
          <w:sz w:val="23"/>
          <w:szCs w:val="23"/>
        </w:rPr>
        <w:t xml:space="preserve">rmas que perjudiquen a su propietario, razón por la cual se requiere de una tutela especial por parte de la ley. </w:t>
      </w:r>
    </w:p>
    <w:p w14:paraId="26722B43" w14:textId="2A3514F7" w:rsidR="00670391" w:rsidRPr="00D62746" w:rsidRDefault="008920B7"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Entre otros criterios que se pueden encontrar dentro de </w:t>
      </w:r>
      <w:r w:rsidR="00FF66DB" w:rsidRPr="00D62746">
        <w:rPr>
          <w:rFonts w:ascii="Times New Roman" w:hAnsi="Times New Roman" w:cs="Times New Roman"/>
          <w:sz w:val="23"/>
          <w:szCs w:val="23"/>
        </w:rPr>
        <w:t xml:space="preserve">la concepción y la regulación </w:t>
      </w:r>
      <w:r w:rsidR="0083021D" w:rsidRPr="00D62746">
        <w:rPr>
          <w:rFonts w:ascii="Times New Roman" w:hAnsi="Times New Roman" w:cs="Times New Roman"/>
          <w:sz w:val="23"/>
          <w:szCs w:val="23"/>
        </w:rPr>
        <w:t xml:space="preserve">sobre la tutela de los datos personales, </w:t>
      </w:r>
      <w:r w:rsidR="005258BF" w:rsidRPr="00D62746">
        <w:rPr>
          <w:rFonts w:ascii="Times New Roman" w:hAnsi="Times New Roman" w:cs="Times New Roman"/>
          <w:sz w:val="23"/>
          <w:szCs w:val="23"/>
        </w:rPr>
        <w:t xml:space="preserve">de acuerdo con Eguiguren </w:t>
      </w:r>
      <w:sdt>
        <w:sdtPr>
          <w:rPr>
            <w:rFonts w:ascii="Times New Roman" w:hAnsi="Times New Roman" w:cs="Times New Roman"/>
            <w:sz w:val="23"/>
            <w:szCs w:val="23"/>
          </w:rPr>
          <w:id w:val="1230969795"/>
          <w:citation/>
        </w:sdtPr>
        <w:sdtContent>
          <w:r w:rsidR="005258BF" w:rsidRPr="00D62746">
            <w:rPr>
              <w:rFonts w:ascii="Times New Roman" w:hAnsi="Times New Roman" w:cs="Times New Roman"/>
              <w:sz w:val="23"/>
              <w:szCs w:val="23"/>
            </w:rPr>
            <w:fldChar w:fldCharType="begin"/>
          </w:r>
          <w:r w:rsidR="005258BF" w:rsidRPr="00D62746">
            <w:rPr>
              <w:rFonts w:ascii="Times New Roman" w:hAnsi="Times New Roman" w:cs="Times New Roman"/>
              <w:sz w:val="23"/>
              <w:szCs w:val="23"/>
              <w:lang w:val="es-MX"/>
            </w:rPr>
            <w:instrText xml:space="preserve">CITATION Egu12 \n  \t  \l 2058 </w:instrText>
          </w:r>
          <w:r w:rsidR="005258BF"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(2012)</w:t>
          </w:r>
          <w:r w:rsidR="005258BF" w:rsidRPr="00D62746">
            <w:rPr>
              <w:rFonts w:ascii="Times New Roman" w:hAnsi="Times New Roman" w:cs="Times New Roman"/>
              <w:sz w:val="23"/>
              <w:szCs w:val="23"/>
            </w:rPr>
            <w:fldChar w:fldCharType="end"/>
          </w:r>
        </w:sdtContent>
      </w:sdt>
      <w:r w:rsidR="005258BF" w:rsidRPr="00D62746">
        <w:rPr>
          <w:rFonts w:ascii="Times New Roman" w:hAnsi="Times New Roman" w:cs="Times New Roman"/>
          <w:sz w:val="23"/>
          <w:szCs w:val="23"/>
        </w:rPr>
        <w:t>,</w:t>
      </w:r>
      <w:r w:rsidR="005B3393" w:rsidRPr="00D62746">
        <w:rPr>
          <w:rFonts w:ascii="Times New Roman" w:hAnsi="Times New Roman" w:cs="Times New Roman"/>
          <w:sz w:val="23"/>
          <w:szCs w:val="23"/>
        </w:rPr>
        <w:t xml:space="preserve"> se remite al rol de la tutela que tiene la garantía jurisdiccional de hábeas data dentro del ordenamiento jurídico ecuatoriano. Por lo tanto,</w:t>
      </w:r>
      <w:r w:rsidR="005258BF" w:rsidRPr="00D62746">
        <w:rPr>
          <w:rFonts w:ascii="Times New Roman" w:hAnsi="Times New Roman" w:cs="Times New Roman"/>
          <w:sz w:val="23"/>
          <w:szCs w:val="23"/>
        </w:rPr>
        <w:t xml:space="preserve"> se trata de un</w:t>
      </w:r>
      <w:r w:rsidR="00DD0BDD" w:rsidRPr="00D62746">
        <w:rPr>
          <w:rFonts w:ascii="Times New Roman" w:hAnsi="Times New Roman" w:cs="Times New Roman"/>
          <w:sz w:val="23"/>
          <w:szCs w:val="23"/>
        </w:rPr>
        <w:t xml:space="preserve"> mecanismo </w:t>
      </w:r>
      <w:r w:rsidR="004D63B8" w:rsidRPr="00D62746">
        <w:rPr>
          <w:rFonts w:ascii="Times New Roman" w:hAnsi="Times New Roman" w:cs="Times New Roman"/>
          <w:sz w:val="23"/>
          <w:szCs w:val="23"/>
        </w:rPr>
        <w:t>destinado a brindar una</w:t>
      </w:r>
      <w:r w:rsidR="00DD0BDD" w:rsidRPr="00D62746">
        <w:rPr>
          <w:rFonts w:ascii="Times New Roman" w:hAnsi="Times New Roman" w:cs="Times New Roman"/>
          <w:sz w:val="23"/>
          <w:szCs w:val="23"/>
        </w:rPr>
        <w:t xml:space="preserve"> satisfacción</w:t>
      </w:r>
      <w:r w:rsidR="004D63B8" w:rsidRPr="00D62746">
        <w:rPr>
          <w:rFonts w:ascii="Times New Roman" w:hAnsi="Times New Roman" w:cs="Times New Roman"/>
          <w:sz w:val="23"/>
          <w:szCs w:val="23"/>
        </w:rPr>
        <w:t xml:space="preserve"> de carácter</w:t>
      </w:r>
      <w:r w:rsidR="00DD0BDD" w:rsidRPr="00D62746">
        <w:rPr>
          <w:rFonts w:ascii="Times New Roman" w:hAnsi="Times New Roman" w:cs="Times New Roman"/>
          <w:sz w:val="23"/>
          <w:szCs w:val="23"/>
        </w:rPr>
        <w:t xml:space="preserve"> urgente para que las</w:t>
      </w:r>
      <w:r w:rsidR="004D05B7" w:rsidRPr="00D62746">
        <w:rPr>
          <w:rFonts w:ascii="Times New Roman" w:hAnsi="Times New Roman" w:cs="Times New Roman"/>
          <w:sz w:val="23"/>
          <w:szCs w:val="23"/>
        </w:rPr>
        <w:t xml:space="preserve"> personas</w:t>
      </w:r>
      <w:r w:rsidR="00DD0BDD" w:rsidRPr="00D62746">
        <w:rPr>
          <w:rFonts w:ascii="Times New Roman" w:hAnsi="Times New Roman" w:cs="Times New Roman"/>
          <w:sz w:val="23"/>
          <w:szCs w:val="23"/>
        </w:rPr>
        <w:t xml:space="preserve"> </w:t>
      </w:r>
      <w:r w:rsidR="006A594C" w:rsidRPr="00D62746">
        <w:rPr>
          <w:rFonts w:ascii="Times New Roman" w:hAnsi="Times New Roman" w:cs="Times New Roman"/>
          <w:sz w:val="23"/>
          <w:szCs w:val="23"/>
        </w:rPr>
        <w:t xml:space="preserve">obtengan </w:t>
      </w:r>
      <w:r w:rsidR="004245C1" w:rsidRPr="00D62746">
        <w:rPr>
          <w:rFonts w:ascii="Times New Roman" w:hAnsi="Times New Roman" w:cs="Times New Roman"/>
          <w:sz w:val="23"/>
          <w:szCs w:val="23"/>
        </w:rPr>
        <w:t xml:space="preserve">el conocimiento de los datos a ellos referidos, y </w:t>
      </w:r>
      <w:r w:rsidR="006A594C" w:rsidRPr="00D62746">
        <w:rPr>
          <w:rFonts w:ascii="Times New Roman" w:hAnsi="Times New Roman" w:cs="Times New Roman"/>
          <w:sz w:val="23"/>
          <w:szCs w:val="23"/>
        </w:rPr>
        <w:t>a advertir</w:t>
      </w:r>
      <w:r w:rsidR="004245C1" w:rsidRPr="00D62746">
        <w:rPr>
          <w:rFonts w:ascii="Times New Roman" w:hAnsi="Times New Roman" w:cs="Times New Roman"/>
          <w:sz w:val="23"/>
          <w:szCs w:val="23"/>
        </w:rPr>
        <w:t xml:space="preserve"> sobre su finalidad, </w:t>
      </w:r>
      <w:r w:rsidR="001A623B" w:rsidRPr="00D62746">
        <w:rPr>
          <w:rFonts w:ascii="Times New Roman" w:hAnsi="Times New Roman" w:cs="Times New Roman"/>
          <w:sz w:val="23"/>
          <w:szCs w:val="23"/>
        </w:rPr>
        <w:t xml:space="preserve">de manera que tal </w:t>
      </w:r>
      <w:r w:rsidR="004245C1" w:rsidRPr="00D62746">
        <w:rPr>
          <w:rFonts w:ascii="Times New Roman" w:hAnsi="Times New Roman" w:cs="Times New Roman"/>
          <w:sz w:val="23"/>
          <w:szCs w:val="23"/>
        </w:rPr>
        <w:t>información conste en el registro o banco de datos</w:t>
      </w:r>
      <w:r w:rsidR="001A623B" w:rsidRPr="00D62746">
        <w:rPr>
          <w:rFonts w:ascii="Times New Roman" w:hAnsi="Times New Roman" w:cs="Times New Roman"/>
          <w:sz w:val="23"/>
          <w:szCs w:val="23"/>
        </w:rPr>
        <w:t>, sea de c</w:t>
      </w:r>
      <w:r w:rsidR="004D05B7" w:rsidRPr="00D62746">
        <w:rPr>
          <w:rFonts w:ascii="Times New Roman" w:hAnsi="Times New Roman" w:cs="Times New Roman"/>
          <w:sz w:val="23"/>
          <w:szCs w:val="23"/>
        </w:rPr>
        <w:t>arácter</w:t>
      </w:r>
      <w:r w:rsidR="004245C1" w:rsidRPr="00D62746">
        <w:rPr>
          <w:rFonts w:ascii="Times New Roman" w:hAnsi="Times New Roman" w:cs="Times New Roman"/>
          <w:sz w:val="23"/>
          <w:szCs w:val="23"/>
        </w:rPr>
        <w:t xml:space="preserve"> público o privado</w:t>
      </w:r>
      <w:r w:rsidR="004D05B7" w:rsidRPr="00D62746">
        <w:rPr>
          <w:rFonts w:ascii="Times New Roman" w:hAnsi="Times New Roman" w:cs="Times New Roman"/>
          <w:sz w:val="23"/>
          <w:szCs w:val="23"/>
        </w:rPr>
        <w:t xml:space="preserve">. </w:t>
      </w:r>
      <w:r w:rsidR="004E11DE" w:rsidRPr="00D62746">
        <w:rPr>
          <w:rFonts w:ascii="Times New Roman" w:hAnsi="Times New Roman" w:cs="Times New Roman"/>
          <w:sz w:val="23"/>
          <w:szCs w:val="23"/>
        </w:rPr>
        <w:t xml:space="preserve">Al establecerse la premisa teórica fundamental de que los datos personales </w:t>
      </w:r>
      <w:r w:rsidR="00B1160F" w:rsidRPr="00D62746">
        <w:rPr>
          <w:rFonts w:ascii="Times New Roman" w:hAnsi="Times New Roman" w:cs="Times New Roman"/>
          <w:sz w:val="23"/>
          <w:szCs w:val="23"/>
        </w:rPr>
        <w:t>representan una información que permite identificar a la persona, es indispensable que exista un mecanismo de regulación y tutela de este</w:t>
      </w:r>
      <w:r w:rsidR="000A58FF" w:rsidRPr="00D62746">
        <w:rPr>
          <w:rFonts w:ascii="Times New Roman" w:hAnsi="Times New Roman" w:cs="Times New Roman"/>
          <w:sz w:val="23"/>
          <w:szCs w:val="23"/>
        </w:rPr>
        <w:t xml:space="preserve"> derecho, el cual dentro del sistema jurídico nacional está representado por la acción de hábeas data. </w:t>
      </w:r>
    </w:p>
    <w:p w14:paraId="5BD1E248" w14:textId="346A6284" w:rsidR="00953CBC" w:rsidRDefault="000A58FF" w:rsidP="00E877D4">
      <w:pPr>
        <w:jc w:val="both"/>
        <w:rPr>
          <w:rFonts w:ascii="Times New Roman" w:hAnsi="Times New Roman" w:cs="Times New Roman"/>
          <w:sz w:val="23"/>
          <w:szCs w:val="23"/>
        </w:rPr>
      </w:pPr>
      <w:r w:rsidRPr="00D62746">
        <w:rPr>
          <w:rFonts w:ascii="Times New Roman" w:hAnsi="Times New Roman" w:cs="Times New Roman"/>
          <w:sz w:val="23"/>
          <w:szCs w:val="23"/>
        </w:rPr>
        <w:t>Al respecto, la Corte Constitucional del Ecuador</w:t>
      </w:r>
      <w:r w:rsidR="00BB67FD" w:rsidRPr="00D62746">
        <w:rPr>
          <w:rFonts w:ascii="Times New Roman" w:hAnsi="Times New Roman" w:cs="Times New Roman"/>
          <w:sz w:val="23"/>
          <w:szCs w:val="23"/>
        </w:rPr>
        <w:t xml:space="preserve"> ha fijado un criterio jurisprudencial relevante</w:t>
      </w:r>
      <w:r w:rsidR="00897F53" w:rsidRPr="00D62746">
        <w:rPr>
          <w:rFonts w:ascii="Times New Roman" w:hAnsi="Times New Roman" w:cs="Times New Roman"/>
          <w:sz w:val="23"/>
          <w:szCs w:val="23"/>
        </w:rPr>
        <w:t xml:space="preserve"> sobre la acción de há</w:t>
      </w:r>
      <w:r w:rsidR="00222A79" w:rsidRPr="00D62746">
        <w:rPr>
          <w:rFonts w:ascii="Times New Roman" w:hAnsi="Times New Roman" w:cs="Times New Roman"/>
          <w:sz w:val="23"/>
          <w:szCs w:val="23"/>
        </w:rPr>
        <w:t xml:space="preserve">beas data para la protección de datos personales, de modo que la </w:t>
      </w:r>
      <w:r w:rsidR="0044165F" w:rsidRPr="00D62746">
        <w:rPr>
          <w:rFonts w:ascii="Times New Roman" w:hAnsi="Times New Roman" w:cs="Times New Roman"/>
          <w:sz w:val="23"/>
          <w:szCs w:val="23"/>
        </w:rPr>
        <w:t>señaló como una garantía jurisdiccional donde las personas que consideren que se ha vulnerado su derecho constitucional a la in</w:t>
      </w:r>
      <w:r w:rsidR="00AE3C24" w:rsidRPr="00D62746">
        <w:rPr>
          <w:rFonts w:ascii="Times New Roman" w:hAnsi="Times New Roman" w:cs="Times New Roman"/>
          <w:sz w:val="23"/>
          <w:szCs w:val="23"/>
        </w:rPr>
        <w:t xml:space="preserve">timidad por un uso incorrecto de estos datos, en consecuencia, </w:t>
      </w:r>
      <w:r w:rsidR="004F698C" w:rsidRPr="00D62746">
        <w:rPr>
          <w:rFonts w:ascii="Times New Roman" w:hAnsi="Times New Roman" w:cs="Times New Roman"/>
          <w:sz w:val="23"/>
          <w:szCs w:val="23"/>
        </w:rPr>
        <w:t xml:space="preserve">pueden recurrir a ella para demandar su tutela efectiva. </w:t>
      </w:r>
      <w:r w:rsidR="006916AB" w:rsidRPr="00D62746">
        <w:rPr>
          <w:rFonts w:ascii="Times New Roman" w:hAnsi="Times New Roman" w:cs="Times New Roman"/>
          <w:sz w:val="23"/>
          <w:szCs w:val="23"/>
        </w:rPr>
        <w:t xml:space="preserve">En tal contexto, la vulneración de este derecho </w:t>
      </w:r>
      <w:r w:rsidR="00910FD7" w:rsidRPr="00D62746">
        <w:rPr>
          <w:rFonts w:ascii="Times New Roman" w:hAnsi="Times New Roman" w:cs="Times New Roman"/>
          <w:sz w:val="23"/>
          <w:szCs w:val="23"/>
        </w:rPr>
        <w:t xml:space="preserve">comprende </w:t>
      </w:r>
      <w:r w:rsidR="00FD515B" w:rsidRPr="00D62746">
        <w:rPr>
          <w:rFonts w:ascii="Times New Roman" w:hAnsi="Times New Roman" w:cs="Times New Roman"/>
          <w:sz w:val="23"/>
          <w:szCs w:val="23"/>
        </w:rPr>
        <w:t>su uso incorrecto, inexacto o tergiversado</w:t>
      </w:r>
      <w:r w:rsidR="00611AA1" w:rsidRPr="00D62746">
        <w:rPr>
          <w:rFonts w:ascii="Times New Roman" w:hAnsi="Times New Roman" w:cs="Times New Roman"/>
          <w:sz w:val="23"/>
          <w:szCs w:val="23"/>
        </w:rPr>
        <w:t xml:space="preserve"> de su información personal, considerando su respaldo dentro de documentos, bancos genéticos, archivos</w:t>
      </w:r>
      <w:r w:rsidR="0096723A" w:rsidRPr="00D62746">
        <w:rPr>
          <w:rFonts w:ascii="Times New Roman" w:hAnsi="Times New Roman" w:cs="Times New Roman"/>
          <w:sz w:val="23"/>
          <w:szCs w:val="23"/>
        </w:rPr>
        <w:t xml:space="preserve"> u otros respaldos que se encuentren a cargo de </w:t>
      </w:r>
      <w:r w:rsidR="0066021E" w:rsidRPr="00D62746">
        <w:rPr>
          <w:rFonts w:ascii="Times New Roman" w:hAnsi="Times New Roman" w:cs="Times New Roman"/>
          <w:sz w:val="23"/>
          <w:szCs w:val="23"/>
        </w:rPr>
        <w:t>instituciones públicas o privadas</w:t>
      </w:r>
      <w:r w:rsidR="00AE3C24" w:rsidRPr="00D62746">
        <w:rPr>
          <w:rFonts w:ascii="Times New Roman" w:hAnsi="Times New Roman" w:cs="Times New Roman"/>
          <w:sz w:val="23"/>
          <w:szCs w:val="23"/>
        </w:rPr>
        <w:t xml:space="preserve"> </w:t>
      </w:r>
      <w:sdt>
        <w:sdtPr>
          <w:rPr>
            <w:rFonts w:ascii="Times New Roman" w:hAnsi="Times New Roman" w:cs="Times New Roman"/>
            <w:sz w:val="23"/>
            <w:szCs w:val="23"/>
          </w:rPr>
          <w:id w:val="-2021537485"/>
          <w:citation/>
        </w:sdtPr>
        <w:sdtContent>
          <w:r w:rsidR="000B6A9E" w:rsidRPr="00D62746">
            <w:rPr>
              <w:rFonts w:ascii="Times New Roman" w:hAnsi="Times New Roman" w:cs="Times New Roman"/>
              <w:sz w:val="23"/>
              <w:szCs w:val="23"/>
            </w:rPr>
            <w:fldChar w:fldCharType="begin"/>
          </w:r>
          <w:r w:rsidR="000B6A9E" w:rsidRPr="00D62746">
            <w:rPr>
              <w:rFonts w:ascii="Times New Roman" w:hAnsi="Times New Roman" w:cs="Times New Roman"/>
              <w:sz w:val="23"/>
              <w:szCs w:val="23"/>
              <w:lang w:val="es-MX"/>
            </w:rPr>
            <w:instrText xml:space="preserve"> CITATION Sen15 \l 2058 </w:instrText>
          </w:r>
          <w:r w:rsidR="000B6A9E"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(Sentencia N° 025-15-SEP-CC, 2015)</w:t>
          </w:r>
          <w:r w:rsidR="000B6A9E" w:rsidRPr="00D62746">
            <w:rPr>
              <w:rFonts w:ascii="Times New Roman" w:hAnsi="Times New Roman" w:cs="Times New Roman"/>
              <w:sz w:val="23"/>
              <w:szCs w:val="23"/>
            </w:rPr>
            <w:fldChar w:fldCharType="end"/>
          </w:r>
        </w:sdtContent>
      </w:sdt>
      <w:r w:rsidR="00BD59F1" w:rsidRPr="00D62746">
        <w:rPr>
          <w:rFonts w:ascii="Times New Roman" w:hAnsi="Times New Roman" w:cs="Times New Roman"/>
          <w:sz w:val="23"/>
          <w:szCs w:val="23"/>
        </w:rPr>
        <w:t xml:space="preserve">. </w:t>
      </w:r>
      <w:r w:rsidR="004155C5" w:rsidRPr="00D62746">
        <w:rPr>
          <w:rFonts w:ascii="Times New Roman" w:hAnsi="Times New Roman" w:cs="Times New Roman"/>
          <w:sz w:val="23"/>
          <w:szCs w:val="23"/>
        </w:rPr>
        <w:t xml:space="preserve">Se aprecia que esta sentencia </w:t>
      </w:r>
      <w:r w:rsidR="008A10A3" w:rsidRPr="00D62746">
        <w:rPr>
          <w:rFonts w:ascii="Times New Roman" w:hAnsi="Times New Roman" w:cs="Times New Roman"/>
          <w:sz w:val="23"/>
          <w:szCs w:val="23"/>
        </w:rPr>
        <w:t xml:space="preserve">caracteriza la importancia del hábeas data para la protección de los datos personales, sin embargo, es importante </w:t>
      </w:r>
      <w:r w:rsidR="00B03BF0" w:rsidRPr="00D62746">
        <w:rPr>
          <w:rFonts w:ascii="Times New Roman" w:hAnsi="Times New Roman" w:cs="Times New Roman"/>
          <w:sz w:val="23"/>
          <w:szCs w:val="23"/>
        </w:rPr>
        <w:t>resaltar q</w:t>
      </w:r>
      <w:r w:rsidR="00C601C8" w:rsidRPr="00D62746">
        <w:rPr>
          <w:rFonts w:ascii="Times New Roman" w:hAnsi="Times New Roman" w:cs="Times New Roman"/>
          <w:sz w:val="23"/>
          <w:szCs w:val="23"/>
        </w:rPr>
        <w:t xml:space="preserve">ue </w:t>
      </w:r>
      <w:r w:rsidR="009D73C4" w:rsidRPr="00D62746">
        <w:rPr>
          <w:rFonts w:ascii="Times New Roman" w:hAnsi="Times New Roman" w:cs="Times New Roman"/>
          <w:sz w:val="23"/>
          <w:szCs w:val="23"/>
        </w:rPr>
        <w:t xml:space="preserve">su gestión y empleo se ciñe a condiciones determinadas y necesarias, </w:t>
      </w:r>
      <w:r w:rsidR="009D73C4" w:rsidRPr="00D62746">
        <w:rPr>
          <w:rFonts w:ascii="Times New Roman" w:hAnsi="Times New Roman" w:cs="Times New Roman"/>
          <w:sz w:val="23"/>
          <w:szCs w:val="23"/>
        </w:rPr>
        <w:lastRenderedPageBreak/>
        <w:t xml:space="preserve">lo que sugiere </w:t>
      </w:r>
      <w:r w:rsidR="00F402E3" w:rsidRPr="00D62746">
        <w:rPr>
          <w:rFonts w:ascii="Times New Roman" w:hAnsi="Times New Roman" w:cs="Times New Roman"/>
          <w:sz w:val="23"/>
          <w:szCs w:val="23"/>
        </w:rPr>
        <w:t xml:space="preserve">la existencia de un límite en cuanto a su regulación y tutela, lo que se </w:t>
      </w:r>
      <w:r w:rsidR="00953CBC" w:rsidRPr="00D62746">
        <w:rPr>
          <w:rFonts w:ascii="Times New Roman" w:hAnsi="Times New Roman" w:cs="Times New Roman"/>
          <w:sz w:val="23"/>
          <w:szCs w:val="23"/>
        </w:rPr>
        <w:t xml:space="preserve">analiza en el segundo capítulo de este artículo. </w:t>
      </w:r>
    </w:p>
    <w:p w14:paraId="19887491" w14:textId="77777777" w:rsidR="00D62746" w:rsidRPr="00D62746" w:rsidRDefault="00D62746" w:rsidP="00E877D4">
      <w:pPr>
        <w:jc w:val="both"/>
        <w:rPr>
          <w:rFonts w:ascii="Times New Roman" w:hAnsi="Times New Roman" w:cs="Times New Roman"/>
          <w:sz w:val="23"/>
          <w:szCs w:val="23"/>
        </w:rPr>
      </w:pPr>
    </w:p>
    <w:p w14:paraId="5D8A6774" w14:textId="0053ED08" w:rsidR="003E5672" w:rsidRPr="00764250" w:rsidRDefault="0092719B" w:rsidP="00764250">
      <w:pPr>
        <w:pStyle w:val="Prrafodelista"/>
        <w:numPr>
          <w:ilvl w:val="0"/>
          <w:numId w:val="1"/>
        </w:numPr>
        <w:ind w:left="0" w:firstLine="0"/>
        <w:rPr>
          <w:rStyle w:val="Ttulo1Car"/>
          <w:rFonts w:ascii="Times New Roman" w:hAnsi="Times New Roman" w:cs="Times New Roman"/>
          <w:color w:val="000000" w:themeColor="text1"/>
          <w:sz w:val="24"/>
          <w:szCs w:val="24"/>
        </w:rPr>
      </w:pPr>
      <w:r w:rsidRPr="00764250">
        <w:rPr>
          <w:rStyle w:val="Ttulo1Car"/>
          <w:rFonts w:ascii="Times New Roman" w:hAnsi="Times New Roman" w:cs="Times New Roman"/>
          <w:color w:val="000000" w:themeColor="text1"/>
          <w:sz w:val="24"/>
          <w:szCs w:val="24"/>
        </w:rPr>
        <w:t xml:space="preserve">LA PROTECCIÓN DE DATOS PERSONALES </w:t>
      </w:r>
      <w:r w:rsidR="00781941" w:rsidRPr="00764250">
        <w:rPr>
          <w:rStyle w:val="Ttulo1Car"/>
          <w:rFonts w:ascii="Times New Roman" w:hAnsi="Times New Roman" w:cs="Times New Roman"/>
          <w:color w:val="000000" w:themeColor="text1"/>
          <w:sz w:val="24"/>
          <w:szCs w:val="24"/>
        </w:rPr>
        <w:t xml:space="preserve">NO ES ABSOLUTA FRENTE A SU </w:t>
      </w:r>
      <w:r w:rsidR="00764250" w:rsidRPr="00764250">
        <w:rPr>
          <w:rStyle w:val="Ttulo1Car"/>
          <w:rFonts w:ascii="Times New Roman" w:hAnsi="Times New Roman" w:cs="Times New Roman"/>
          <w:color w:val="000000" w:themeColor="text1"/>
          <w:sz w:val="24"/>
          <w:szCs w:val="24"/>
        </w:rPr>
        <w:t xml:space="preserve">EMPLEO POR MEDIO DE LA INTELIGENCIA ARTIFICIAL </w:t>
      </w:r>
    </w:p>
    <w:p w14:paraId="16DB90EF" w14:textId="77777777" w:rsidR="00764250" w:rsidRPr="00764250" w:rsidRDefault="00764250" w:rsidP="00764250">
      <w:pPr>
        <w:pStyle w:val="Prrafodelista"/>
        <w:rPr>
          <w:rStyle w:val="Ttulo1Car"/>
          <w:rFonts w:ascii="Times New Roman" w:hAnsi="Times New Roman" w:cs="Times New Roman"/>
          <w:color w:val="000000" w:themeColor="text1"/>
          <w:sz w:val="24"/>
          <w:szCs w:val="24"/>
        </w:rPr>
      </w:pPr>
    </w:p>
    <w:p w14:paraId="1BC53AAA" w14:textId="351CA3E0" w:rsidR="002D6968" w:rsidRPr="00D62746" w:rsidRDefault="003D1665"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Un punto de partida importante para </w:t>
      </w:r>
      <w:r w:rsidR="00075AD3" w:rsidRPr="00D62746">
        <w:rPr>
          <w:rFonts w:ascii="Times New Roman" w:hAnsi="Times New Roman" w:cs="Times New Roman"/>
          <w:sz w:val="23"/>
          <w:szCs w:val="23"/>
        </w:rPr>
        <w:t xml:space="preserve">identificar y comprender las razones por las cuales la protección de datos personales no se puede desarrollar de modo absoluto en diversos contextos, en el cual se refiere concretamente al empleo de la inteligencia artificial </w:t>
      </w:r>
      <w:r w:rsidR="00E145BD" w:rsidRPr="00D62746">
        <w:rPr>
          <w:rFonts w:ascii="Times New Roman" w:hAnsi="Times New Roman" w:cs="Times New Roman"/>
          <w:sz w:val="23"/>
          <w:szCs w:val="23"/>
        </w:rPr>
        <w:t>en los casos en que trate estos datos, precisamente se articula por medio de la revisión a nivel de normativa</w:t>
      </w:r>
      <w:r w:rsidR="004B25BC" w:rsidRPr="00D62746">
        <w:rPr>
          <w:rFonts w:ascii="Times New Roman" w:hAnsi="Times New Roman" w:cs="Times New Roman"/>
          <w:sz w:val="23"/>
          <w:szCs w:val="23"/>
        </w:rPr>
        <w:t xml:space="preserve"> </w:t>
      </w:r>
      <w:r w:rsidR="009E6B95" w:rsidRPr="00D62746">
        <w:rPr>
          <w:rFonts w:ascii="Times New Roman" w:hAnsi="Times New Roman" w:cs="Times New Roman"/>
          <w:sz w:val="23"/>
          <w:szCs w:val="23"/>
        </w:rPr>
        <w:t xml:space="preserve">y doctrina. </w:t>
      </w:r>
      <w:r w:rsidR="00F420CC" w:rsidRPr="00D62746">
        <w:rPr>
          <w:rFonts w:ascii="Times New Roman" w:hAnsi="Times New Roman" w:cs="Times New Roman"/>
          <w:sz w:val="23"/>
          <w:szCs w:val="23"/>
        </w:rPr>
        <w:t>Justamente, se subraya de confo</w:t>
      </w:r>
      <w:r w:rsidR="00B63E21" w:rsidRPr="00D62746">
        <w:rPr>
          <w:rFonts w:ascii="Times New Roman" w:hAnsi="Times New Roman" w:cs="Times New Roman"/>
          <w:sz w:val="23"/>
          <w:szCs w:val="23"/>
        </w:rPr>
        <w:t xml:space="preserve">rmidad con </w:t>
      </w:r>
      <w:r w:rsidR="00515D1F" w:rsidRPr="00D62746">
        <w:rPr>
          <w:rFonts w:ascii="Times New Roman" w:hAnsi="Times New Roman" w:cs="Times New Roman"/>
          <w:sz w:val="23"/>
          <w:szCs w:val="23"/>
        </w:rPr>
        <w:t xml:space="preserve">Dopazo </w:t>
      </w:r>
      <w:sdt>
        <w:sdtPr>
          <w:rPr>
            <w:rFonts w:ascii="Times New Roman" w:hAnsi="Times New Roman" w:cs="Times New Roman"/>
            <w:sz w:val="23"/>
            <w:szCs w:val="23"/>
          </w:rPr>
          <w:id w:val="795335655"/>
          <w:citation/>
        </w:sdtPr>
        <w:sdtContent>
          <w:r w:rsidR="00515D1F" w:rsidRPr="00D62746">
            <w:rPr>
              <w:rFonts w:ascii="Times New Roman" w:hAnsi="Times New Roman" w:cs="Times New Roman"/>
              <w:sz w:val="23"/>
              <w:szCs w:val="23"/>
            </w:rPr>
            <w:fldChar w:fldCharType="begin"/>
          </w:r>
          <w:r w:rsidR="00515D1F" w:rsidRPr="00D62746">
            <w:rPr>
              <w:rFonts w:ascii="Times New Roman" w:hAnsi="Times New Roman" w:cs="Times New Roman"/>
              <w:sz w:val="23"/>
              <w:szCs w:val="23"/>
              <w:lang w:val="es-MX"/>
            </w:rPr>
            <w:instrText xml:space="preserve">CITATION Dop19 \n  \t  \l 2058 </w:instrText>
          </w:r>
          <w:r w:rsidR="00515D1F"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(2019)</w:t>
          </w:r>
          <w:r w:rsidR="00515D1F" w:rsidRPr="00D62746">
            <w:rPr>
              <w:rFonts w:ascii="Times New Roman" w:hAnsi="Times New Roman" w:cs="Times New Roman"/>
              <w:sz w:val="23"/>
              <w:szCs w:val="23"/>
            </w:rPr>
            <w:fldChar w:fldCharType="end"/>
          </w:r>
        </w:sdtContent>
      </w:sdt>
      <w:r w:rsidR="00B63E21" w:rsidRPr="00D62746">
        <w:rPr>
          <w:rFonts w:ascii="Times New Roman" w:hAnsi="Times New Roman" w:cs="Times New Roman"/>
          <w:sz w:val="23"/>
          <w:szCs w:val="23"/>
        </w:rPr>
        <w:t xml:space="preserve"> que es necesario </w:t>
      </w:r>
      <w:r w:rsidR="00803AE8" w:rsidRPr="00D62746">
        <w:rPr>
          <w:rFonts w:ascii="Times New Roman" w:hAnsi="Times New Roman" w:cs="Times New Roman"/>
          <w:sz w:val="23"/>
          <w:szCs w:val="23"/>
        </w:rPr>
        <w:t xml:space="preserve">generar una armonización entre legislaciones nacionales y la dinámica comunicativa y comercial como parte de la era digital. De igual manera, de parte de este autor se añadió </w:t>
      </w:r>
      <w:r w:rsidR="007C3C1C" w:rsidRPr="00D62746">
        <w:rPr>
          <w:rFonts w:ascii="Times New Roman" w:hAnsi="Times New Roman" w:cs="Times New Roman"/>
          <w:sz w:val="23"/>
          <w:szCs w:val="23"/>
        </w:rPr>
        <w:t>que estos avances en materia tecnológica advierten de riesgos que obligan a diseñar un m</w:t>
      </w:r>
      <w:r w:rsidR="004D401C" w:rsidRPr="00D62746">
        <w:rPr>
          <w:rFonts w:ascii="Times New Roman" w:hAnsi="Times New Roman" w:cs="Times New Roman"/>
          <w:sz w:val="23"/>
          <w:szCs w:val="23"/>
        </w:rPr>
        <w:t xml:space="preserve">arco jurídico común entre los Estados </w:t>
      </w:r>
      <w:r w:rsidR="00D153C3" w:rsidRPr="00D62746">
        <w:rPr>
          <w:rFonts w:ascii="Times New Roman" w:hAnsi="Times New Roman" w:cs="Times New Roman"/>
          <w:sz w:val="23"/>
          <w:szCs w:val="23"/>
        </w:rPr>
        <w:t xml:space="preserve">que sea más actualizado, sin embargo, no se exceptúan limitaciones en el ejercicio de este derecho frente a otros </w:t>
      </w:r>
      <w:r w:rsidR="001B58A0" w:rsidRPr="00D62746">
        <w:rPr>
          <w:rFonts w:ascii="Times New Roman" w:hAnsi="Times New Roman" w:cs="Times New Roman"/>
          <w:sz w:val="23"/>
          <w:szCs w:val="23"/>
        </w:rPr>
        <w:t>que deben verse mater</w:t>
      </w:r>
      <w:r w:rsidR="00B57723" w:rsidRPr="00D62746">
        <w:rPr>
          <w:rFonts w:ascii="Times New Roman" w:hAnsi="Times New Roman" w:cs="Times New Roman"/>
          <w:sz w:val="23"/>
          <w:szCs w:val="23"/>
        </w:rPr>
        <w:t xml:space="preserve">ializados. </w:t>
      </w:r>
    </w:p>
    <w:p w14:paraId="168DBEBA" w14:textId="6452FD14" w:rsidR="0014721A" w:rsidRPr="00D62746" w:rsidRDefault="00F64ACE" w:rsidP="00B63C24">
      <w:pPr>
        <w:jc w:val="both"/>
        <w:rPr>
          <w:rFonts w:ascii="Times New Roman" w:hAnsi="Times New Roman" w:cs="Times New Roman"/>
          <w:sz w:val="23"/>
          <w:szCs w:val="23"/>
        </w:rPr>
      </w:pPr>
      <w:r w:rsidRPr="00D62746">
        <w:rPr>
          <w:rFonts w:ascii="Times New Roman" w:hAnsi="Times New Roman" w:cs="Times New Roman"/>
          <w:sz w:val="23"/>
          <w:szCs w:val="23"/>
        </w:rPr>
        <w:t xml:space="preserve">Un argumento a nivel normativo </w:t>
      </w:r>
      <w:r w:rsidR="00B63C24" w:rsidRPr="00D62746">
        <w:rPr>
          <w:rFonts w:ascii="Times New Roman" w:hAnsi="Times New Roman" w:cs="Times New Roman"/>
          <w:sz w:val="23"/>
          <w:szCs w:val="23"/>
        </w:rPr>
        <w:t xml:space="preserve">se identifica </w:t>
      </w:r>
      <w:r w:rsidR="008C506A" w:rsidRPr="00D62746">
        <w:rPr>
          <w:rFonts w:ascii="Times New Roman" w:hAnsi="Times New Roman" w:cs="Times New Roman"/>
          <w:sz w:val="23"/>
          <w:szCs w:val="23"/>
        </w:rPr>
        <w:t xml:space="preserve">en el </w:t>
      </w:r>
      <w:r w:rsidR="00B63C24" w:rsidRPr="00D62746">
        <w:rPr>
          <w:rFonts w:ascii="Times New Roman" w:hAnsi="Times New Roman" w:cs="Times New Roman"/>
          <w:sz w:val="23"/>
          <w:szCs w:val="23"/>
        </w:rPr>
        <w:t>Reglamento (UE) 2016/679</w:t>
      </w:r>
      <w:r w:rsidR="005A51B6" w:rsidRPr="00D62746">
        <w:rPr>
          <w:rFonts w:ascii="Times New Roman" w:hAnsi="Times New Roman" w:cs="Times New Roman"/>
          <w:sz w:val="23"/>
          <w:szCs w:val="23"/>
        </w:rPr>
        <w:t xml:space="preserve"> del Parlamento Europeo y del Consejo de 27 de abril de 2016 relativo a la protecci</w:t>
      </w:r>
      <w:r w:rsidR="006B4693" w:rsidRPr="00D62746">
        <w:rPr>
          <w:rFonts w:ascii="Times New Roman" w:hAnsi="Times New Roman" w:cs="Times New Roman"/>
          <w:sz w:val="23"/>
          <w:szCs w:val="23"/>
        </w:rPr>
        <w:t xml:space="preserve">ón de las personas físicas en lo que </w:t>
      </w:r>
      <w:r w:rsidR="00BF7E95" w:rsidRPr="00D62746">
        <w:rPr>
          <w:rFonts w:ascii="Times New Roman" w:hAnsi="Times New Roman" w:cs="Times New Roman"/>
          <w:sz w:val="23"/>
          <w:szCs w:val="23"/>
        </w:rPr>
        <w:t>respecta al tratamiento de datos personales y a la libre circulación de estos datos y por el que se deroga la Directiva 95/46/CE</w:t>
      </w:r>
      <w:r w:rsidR="004F7077" w:rsidRPr="00D62746">
        <w:rPr>
          <w:rFonts w:ascii="Times New Roman" w:hAnsi="Times New Roman" w:cs="Times New Roman"/>
          <w:sz w:val="23"/>
          <w:szCs w:val="23"/>
        </w:rPr>
        <w:t xml:space="preserve"> (Reglamento general de protección de datos)</w:t>
      </w:r>
      <w:r w:rsidR="001A35F0" w:rsidRPr="00D62746">
        <w:rPr>
          <w:rFonts w:ascii="Times New Roman" w:hAnsi="Times New Roman" w:cs="Times New Roman"/>
          <w:sz w:val="23"/>
          <w:szCs w:val="23"/>
        </w:rPr>
        <w:t xml:space="preserve"> o RGPD</w:t>
      </w:r>
      <w:r w:rsidR="009E6F3F" w:rsidRPr="00D62746">
        <w:rPr>
          <w:rFonts w:ascii="Times New Roman" w:hAnsi="Times New Roman" w:cs="Times New Roman"/>
          <w:sz w:val="23"/>
          <w:szCs w:val="23"/>
        </w:rPr>
        <w:t xml:space="preserve">, </w:t>
      </w:r>
      <w:r w:rsidR="008C506A" w:rsidRPr="00D62746">
        <w:rPr>
          <w:rFonts w:ascii="Times New Roman" w:hAnsi="Times New Roman" w:cs="Times New Roman"/>
          <w:sz w:val="23"/>
          <w:szCs w:val="23"/>
        </w:rPr>
        <w:t xml:space="preserve">el cual dentro de </w:t>
      </w:r>
      <w:r w:rsidR="00E30917" w:rsidRPr="00D62746">
        <w:rPr>
          <w:rFonts w:ascii="Times New Roman" w:hAnsi="Times New Roman" w:cs="Times New Roman"/>
          <w:sz w:val="23"/>
          <w:szCs w:val="23"/>
        </w:rPr>
        <w:t xml:space="preserve">su considerando </w:t>
      </w:r>
      <w:r w:rsidR="00D36EDE" w:rsidRPr="00D62746">
        <w:rPr>
          <w:rFonts w:ascii="Times New Roman" w:hAnsi="Times New Roman" w:cs="Times New Roman"/>
          <w:sz w:val="23"/>
          <w:szCs w:val="23"/>
        </w:rPr>
        <w:t xml:space="preserve">4 precisa que </w:t>
      </w:r>
      <w:r w:rsidR="00167692" w:rsidRPr="00D62746">
        <w:rPr>
          <w:rFonts w:ascii="Times New Roman" w:hAnsi="Times New Roman" w:cs="Times New Roman"/>
          <w:sz w:val="23"/>
          <w:szCs w:val="23"/>
        </w:rPr>
        <w:t>“</w:t>
      </w:r>
      <w:r w:rsidR="00D36EDE" w:rsidRPr="00D62746">
        <w:rPr>
          <w:rFonts w:ascii="Times New Roman" w:hAnsi="Times New Roman" w:cs="Times New Roman"/>
          <w:sz w:val="23"/>
          <w:szCs w:val="23"/>
        </w:rPr>
        <w:t>el tratamiento de datos personales debe estar concebido para servir a la humanidad</w:t>
      </w:r>
      <w:r w:rsidR="00167692" w:rsidRPr="00D62746">
        <w:rPr>
          <w:rFonts w:ascii="Times New Roman" w:hAnsi="Times New Roman" w:cs="Times New Roman"/>
          <w:sz w:val="23"/>
          <w:szCs w:val="23"/>
        </w:rPr>
        <w:t xml:space="preserve">”, lo que sugiere </w:t>
      </w:r>
      <w:r w:rsidR="00847B32" w:rsidRPr="00D62746">
        <w:rPr>
          <w:rFonts w:ascii="Times New Roman" w:hAnsi="Times New Roman" w:cs="Times New Roman"/>
          <w:sz w:val="23"/>
          <w:szCs w:val="23"/>
        </w:rPr>
        <w:t>que con dicha información se puede</w:t>
      </w:r>
      <w:r w:rsidR="009C6CFF" w:rsidRPr="00D62746">
        <w:rPr>
          <w:rFonts w:ascii="Times New Roman" w:hAnsi="Times New Roman" w:cs="Times New Roman"/>
          <w:sz w:val="23"/>
          <w:szCs w:val="23"/>
        </w:rPr>
        <w:t>n realizar acciones de provecho</w:t>
      </w:r>
      <w:r w:rsidR="005B27A9" w:rsidRPr="00D62746">
        <w:rPr>
          <w:rFonts w:ascii="Times New Roman" w:hAnsi="Times New Roman" w:cs="Times New Roman"/>
          <w:sz w:val="23"/>
          <w:szCs w:val="23"/>
        </w:rPr>
        <w:t xml:space="preserve"> que contribuyan al bienestar de las personas</w:t>
      </w:r>
      <w:r w:rsidR="0014721A" w:rsidRPr="00D62746">
        <w:rPr>
          <w:rFonts w:ascii="Times New Roman" w:hAnsi="Times New Roman" w:cs="Times New Roman"/>
          <w:sz w:val="23"/>
          <w:szCs w:val="23"/>
        </w:rPr>
        <w:t xml:space="preserve"> </w:t>
      </w:r>
      <w:sdt>
        <w:sdtPr>
          <w:rPr>
            <w:rFonts w:ascii="Times New Roman" w:hAnsi="Times New Roman" w:cs="Times New Roman"/>
            <w:sz w:val="23"/>
            <w:szCs w:val="23"/>
          </w:rPr>
          <w:id w:val="248861058"/>
          <w:citation/>
        </w:sdtPr>
        <w:sdtContent>
          <w:r w:rsidR="00E258FA" w:rsidRPr="00D62746">
            <w:rPr>
              <w:rFonts w:ascii="Times New Roman" w:hAnsi="Times New Roman" w:cs="Times New Roman"/>
              <w:sz w:val="23"/>
              <w:szCs w:val="23"/>
            </w:rPr>
            <w:fldChar w:fldCharType="begin"/>
          </w:r>
          <w:r w:rsidR="00E258FA" w:rsidRPr="00D62746">
            <w:rPr>
              <w:rFonts w:ascii="Times New Roman" w:hAnsi="Times New Roman" w:cs="Times New Roman"/>
              <w:sz w:val="23"/>
              <w:szCs w:val="23"/>
              <w:lang w:val="es-MX"/>
            </w:rPr>
            <w:instrText xml:space="preserve"> CITATION Reg16 \l 2058 </w:instrText>
          </w:r>
          <w:r w:rsidR="00E258FA"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(Reglamento (UE) 2016/679 del Parlamento Europeo y del Consejo de 27 de abril de 2016, 2016)</w:t>
          </w:r>
          <w:r w:rsidR="00E258FA" w:rsidRPr="00D62746">
            <w:rPr>
              <w:rFonts w:ascii="Times New Roman" w:hAnsi="Times New Roman" w:cs="Times New Roman"/>
              <w:sz w:val="23"/>
              <w:szCs w:val="23"/>
            </w:rPr>
            <w:fldChar w:fldCharType="end"/>
          </w:r>
        </w:sdtContent>
      </w:sdt>
      <w:r w:rsidR="005B27A9" w:rsidRPr="00D62746">
        <w:rPr>
          <w:rFonts w:ascii="Times New Roman" w:hAnsi="Times New Roman" w:cs="Times New Roman"/>
          <w:sz w:val="23"/>
          <w:szCs w:val="23"/>
        </w:rPr>
        <w:t xml:space="preserve">. </w:t>
      </w:r>
    </w:p>
    <w:p w14:paraId="65D3B2CD" w14:textId="789DE663" w:rsidR="00767AAD" w:rsidRPr="00D62746" w:rsidRDefault="005B27A9" w:rsidP="00B63C24">
      <w:pPr>
        <w:jc w:val="both"/>
        <w:rPr>
          <w:rFonts w:ascii="Times New Roman" w:hAnsi="Times New Roman" w:cs="Times New Roman"/>
          <w:sz w:val="23"/>
          <w:szCs w:val="23"/>
        </w:rPr>
      </w:pPr>
      <w:r w:rsidRPr="00D62746">
        <w:rPr>
          <w:rFonts w:ascii="Times New Roman" w:hAnsi="Times New Roman" w:cs="Times New Roman"/>
          <w:sz w:val="23"/>
          <w:szCs w:val="23"/>
        </w:rPr>
        <w:t xml:space="preserve">En tal virtud, se agrega dentro </w:t>
      </w:r>
      <w:r w:rsidR="00F87D53" w:rsidRPr="00D62746">
        <w:rPr>
          <w:rFonts w:ascii="Times New Roman" w:hAnsi="Times New Roman" w:cs="Times New Roman"/>
          <w:sz w:val="23"/>
          <w:szCs w:val="23"/>
        </w:rPr>
        <w:t xml:space="preserve">del mencionado </w:t>
      </w:r>
      <w:r w:rsidRPr="00D62746">
        <w:rPr>
          <w:rFonts w:ascii="Times New Roman" w:hAnsi="Times New Roman" w:cs="Times New Roman"/>
          <w:sz w:val="23"/>
          <w:szCs w:val="23"/>
        </w:rPr>
        <w:t xml:space="preserve">considerando que el derecho a la protección de datos personales </w:t>
      </w:r>
      <w:r w:rsidR="000C40DE" w:rsidRPr="00D62746">
        <w:rPr>
          <w:rFonts w:ascii="Times New Roman" w:hAnsi="Times New Roman" w:cs="Times New Roman"/>
          <w:sz w:val="23"/>
          <w:szCs w:val="23"/>
        </w:rPr>
        <w:t>no es un derecho absoluto, por cuanto estos datos deben ser tratados de acuerdo con su función que cumplan en la sociedad</w:t>
      </w:r>
      <w:r w:rsidR="005E3A46" w:rsidRPr="00D62746">
        <w:rPr>
          <w:rFonts w:ascii="Times New Roman" w:hAnsi="Times New Roman" w:cs="Times New Roman"/>
          <w:sz w:val="23"/>
          <w:szCs w:val="23"/>
        </w:rPr>
        <w:t xml:space="preserve"> manteniendo el equilibrio con otros derechos fundamentales, más que todo en observancia con el pr</w:t>
      </w:r>
      <w:r w:rsidR="00E304FD" w:rsidRPr="00D62746">
        <w:rPr>
          <w:rFonts w:ascii="Times New Roman" w:hAnsi="Times New Roman" w:cs="Times New Roman"/>
          <w:sz w:val="23"/>
          <w:szCs w:val="23"/>
        </w:rPr>
        <w:t xml:space="preserve">incipio de proporcionalidad. </w:t>
      </w:r>
      <w:r w:rsidR="00251407" w:rsidRPr="00D62746">
        <w:rPr>
          <w:rFonts w:ascii="Times New Roman" w:hAnsi="Times New Roman" w:cs="Times New Roman"/>
          <w:sz w:val="23"/>
          <w:szCs w:val="23"/>
        </w:rPr>
        <w:t>Es decir, que deben coexistir derechos y principios de forma armónica sobre la forma en que son gestionados o tratados estos datos</w:t>
      </w:r>
      <w:r w:rsidR="0057034A" w:rsidRPr="00D62746">
        <w:rPr>
          <w:rFonts w:ascii="Times New Roman" w:hAnsi="Times New Roman" w:cs="Times New Roman"/>
          <w:sz w:val="23"/>
          <w:szCs w:val="23"/>
        </w:rPr>
        <w:t xml:space="preserve">, lo cual implica el respeto por los intereses legítimos de su titular, pero así </w:t>
      </w:r>
      <w:r w:rsidR="0014721A" w:rsidRPr="00D62746">
        <w:rPr>
          <w:rFonts w:ascii="Times New Roman" w:hAnsi="Times New Roman" w:cs="Times New Roman"/>
          <w:sz w:val="23"/>
          <w:szCs w:val="23"/>
        </w:rPr>
        <w:t xml:space="preserve">en cuanto al interés social sobre ellos. </w:t>
      </w:r>
      <w:r w:rsidR="00592B25" w:rsidRPr="00D62746">
        <w:rPr>
          <w:rFonts w:ascii="Times New Roman" w:hAnsi="Times New Roman" w:cs="Times New Roman"/>
          <w:sz w:val="23"/>
          <w:szCs w:val="23"/>
        </w:rPr>
        <w:t xml:space="preserve">Esta armonía debe verse plasmada en relación con otros derechos </w:t>
      </w:r>
      <w:r w:rsidR="000706A2" w:rsidRPr="00D62746">
        <w:rPr>
          <w:rFonts w:ascii="Times New Roman" w:hAnsi="Times New Roman" w:cs="Times New Roman"/>
          <w:sz w:val="23"/>
          <w:szCs w:val="23"/>
        </w:rPr>
        <w:t>entre los que se señalan la libertad de pensamiento</w:t>
      </w:r>
      <w:r w:rsidR="00F17E69" w:rsidRPr="00D62746">
        <w:rPr>
          <w:rFonts w:ascii="Times New Roman" w:hAnsi="Times New Roman" w:cs="Times New Roman"/>
          <w:sz w:val="23"/>
          <w:szCs w:val="23"/>
        </w:rPr>
        <w:t>, libertad de expresión y de información</w:t>
      </w:r>
      <w:r w:rsidR="001C1AFC" w:rsidRPr="00D62746">
        <w:rPr>
          <w:rFonts w:ascii="Times New Roman" w:hAnsi="Times New Roman" w:cs="Times New Roman"/>
          <w:sz w:val="23"/>
          <w:szCs w:val="23"/>
        </w:rPr>
        <w:t xml:space="preserve">, libertad de empresa y la tutela judicial efectiva que se dé lugar sobre estos derechos. </w:t>
      </w:r>
    </w:p>
    <w:p w14:paraId="5682302A" w14:textId="4C7D6E89" w:rsidR="00515D1F" w:rsidRPr="00D62746" w:rsidRDefault="00F07B6A" w:rsidP="00B63C24">
      <w:pPr>
        <w:jc w:val="both"/>
        <w:rPr>
          <w:rFonts w:ascii="Times New Roman" w:hAnsi="Times New Roman" w:cs="Times New Roman"/>
          <w:sz w:val="23"/>
          <w:szCs w:val="23"/>
        </w:rPr>
      </w:pPr>
      <w:r w:rsidRPr="00D62746">
        <w:rPr>
          <w:rFonts w:ascii="Times New Roman" w:hAnsi="Times New Roman" w:cs="Times New Roman"/>
          <w:sz w:val="23"/>
          <w:szCs w:val="23"/>
        </w:rPr>
        <w:t>Tales derechos deben ser parte de esa conciliación en cuanto a su ejercicio frente a la tutela de los datos personales</w:t>
      </w:r>
      <w:r w:rsidR="002104B9" w:rsidRPr="00D62746">
        <w:rPr>
          <w:rFonts w:ascii="Times New Roman" w:hAnsi="Times New Roman" w:cs="Times New Roman"/>
          <w:sz w:val="23"/>
          <w:szCs w:val="23"/>
        </w:rPr>
        <w:t>, el cual está establecido</w:t>
      </w:r>
      <w:r w:rsidR="007373B3" w:rsidRPr="00D62746">
        <w:rPr>
          <w:rFonts w:ascii="Times New Roman" w:hAnsi="Times New Roman" w:cs="Times New Roman"/>
          <w:sz w:val="23"/>
          <w:szCs w:val="23"/>
        </w:rPr>
        <w:t xml:space="preserve"> en la Carta de los Derechos Fundamentales de la Unión Europea</w:t>
      </w:r>
      <w:r w:rsidR="00C1190B" w:rsidRPr="00D62746">
        <w:rPr>
          <w:rFonts w:ascii="Times New Roman" w:hAnsi="Times New Roman" w:cs="Times New Roman"/>
          <w:sz w:val="23"/>
          <w:szCs w:val="23"/>
        </w:rPr>
        <w:t xml:space="preserve"> </w:t>
      </w:r>
      <w:sdt>
        <w:sdtPr>
          <w:rPr>
            <w:rFonts w:ascii="Times New Roman" w:hAnsi="Times New Roman" w:cs="Times New Roman"/>
            <w:sz w:val="23"/>
            <w:szCs w:val="23"/>
          </w:rPr>
          <w:id w:val="-144819949"/>
          <w:citation/>
        </w:sdtPr>
        <w:sdtContent>
          <w:r w:rsidR="00C1190B" w:rsidRPr="00D62746">
            <w:rPr>
              <w:rFonts w:ascii="Times New Roman" w:hAnsi="Times New Roman" w:cs="Times New Roman"/>
              <w:sz w:val="23"/>
              <w:szCs w:val="23"/>
            </w:rPr>
            <w:fldChar w:fldCharType="begin"/>
          </w:r>
          <w:r w:rsidR="00C1190B" w:rsidRPr="00D62746">
            <w:rPr>
              <w:rFonts w:ascii="Times New Roman" w:hAnsi="Times New Roman" w:cs="Times New Roman"/>
              <w:sz w:val="23"/>
              <w:szCs w:val="23"/>
              <w:lang w:val="es-MX"/>
            </w:rPr>
            <w:instrText xml:space="preserve">CITATION Car00 \n  \t  \l 2058 </w:instrText>
          </w:r>
          <w:r w:rsidR="00C1190B"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(2000)</w:t>
          </w:r>
          <w:r w:rsidR="00C1190B" w:rsidRPr="00D62746">
            <w:rPr>
              <w:rFonts w:ascii="Times New Roman" w:hAnsi="Times New Roman" w:cs="Times New Roman"/>
              <w:sz w:val="23"/>
              <w:szCs w:val="23"/>
            </w:rPr>
            <w:fldChar w:fldCharType="end"/>
          </w:r>
        </w:sdtContent>
      </w:sdt>
      <w:r w:rsidR="00A174B5" w:rsidRPr="00D62746">
        <w:rPr>
          <w:rFonts w:ascii="Times New Roman" w:hAnsi="Times New Roman" w:cs="Times New Roman"/>
          <w:sz w:val="23"/>
          <w:szCs w:val="23"/>
        </w:rPr>
        <w:t xml:space="preserve"> que en su artículo 8</w:t>
      </w:r>
      <w:r w:rsidR="008A6B3F" w:rsidRPr="00D62746">
        <w:rPr>
          <w:rFonts w:ascii="Times New Roman" w:hAnsi="Times New Roman" w:cs="Times New Roman"/>
          <w:sz w:val="23"/>
          <w:szCs w:val="23"/>
        </w:rPr>
        <w:t xml:space="preserve">, apartado </w:t>
      </w:r>
      <w:r w:rsidR="002104B9" w:rsidRPr="00D62746">
        <w:rPr>
          <w:rFonts w:ascii="Times New Roman" w:hAnsi="Times New Roman" w:cs="Times New Roman"/>
          <w:sz w:val="23"/>
          <w:szCs w:val="23"/>
        </w:rPr>
        <w:t>1</w:t>
      </w:r>
      <w:r w:rsidR="000A052F" w:rsidRPr="00D62746">
        <w:rPr>
          <w:rFonts w:ascii="Times New Roman" w:hAnsi="Times New Roman" w:cs="Times New Roman"/>
          <w:sz w:val="23"/>
          <w:szCs w:val="23"/>
        </w:rPr>
        <w:t xml:space="preserve">. Este mismo derecho está reconocido por el Tratado de Funcionamiento de la </w:t>
      </w:r>
      <w:r w:rsidR="00F10332" w:rsidRPr="00D62746">
        <w:rPr>
          <w:rFonts w:ascii="Times New Roman" w:hAnsi="Times New Roman" w:cs="Times New Roman"/>
          <w:sz w:val="23"/>
          <w:szCs w:val="23"/>
        </w:rPr>
        <w:t>Unión Europea</w:t>
      </w:r>
      <w:r w:rsidR="003A2022" w:rsidRPr="00D62746">
        <w:rPr>
          <w:rFonts w:ascii="Times New Roman" w:hAnsi="Times New Roman" w:cs="Times New Roman"/>
          <w:sz w:val="23"/>
          <w:szCs w:val="23"/>
        </w:rPr>
        <w:t xml:space="preserve"> </w:t>
      </w:r>
      <w:sdt>
        <w:sdtPr>
          <w:rPr>
            <w:rFonts w:ascii="Times New Roman" w:hAnsi="Times New Roman" w:cs="Times New Roman"/>
            <w:sz w:val="23"/>
            <w:szCs w:val="23"/>
          </w:rPr>
          <w:id w:val="-342170136"/>
          <w:citation/>
        </w:sdtPr>
        <w:sdtContent>
          <w:r w:rsidR="003A2022" w:rsidRPr="00D62746">
            <w:rPr>
              <w:rFonts w:ascii="Times New Roman" w:hAnsi="Times New Roman" w:cs="Times New Roman"/>
              <w:sz w:val="23"/>
              <w:szCs w:val="23"/>
            </w:rPr>
            <w:fldChar w:fldCharType="begin"/>
          </w:r>
          <w:r w:rsidR="003A2022" w:rsidRPr="00D62746">
            <w:rPr>
              <w:rFonts w:ascii="Times New Roman" w:hAnsi="Times New Roman" w:cs="Times New Roman"/>
              <w:sz w:val="23"/>
              <w:szCs w:val="23"/>
              <w:lang w:val="es-MX"/>
            </w:rPr>
            <w:instrText xml:space="preserve">CITATION Tra10 \n  \t  \l 2058 </w:instrText>
          </w:r>
          <w:r w:rsidR="003A2022"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(2010)</w:t>
          </w:r>
          <w:r w:rsidR="003A2022" w:rsidRPr="00D62746">
            <w:rPr>
              <w:rFonts w:ascii="Times New Roman" w:hAnsi="Times New Roman" w:cs="Times New Roman"/>
              <w:sz w:val="23"/>
              <w:szCs w:val="23"/>
            </w:rPr>
            <w:fldChar w:fldCharType="end"/>
          </w:r>
        </w:sdtContent>
      </w:sdt>
      <w:r w:rsidR="00575FFC" w:rsidRPr="00D62746">
        <w:rPr>
          <w:rFonts w:ascii="Times New Roman" w:hAnsi="Times New Roman" w:cs="Times New Roman"/>
          <w:sz w:val="23"/>
          <w:szCs w:val="23"/>
        </w:rPr>
        <w:t xml:space="preserve"> </w:t>
      </w:r>
      <w:r w:rsidR="00F10332" w:rsidRPr="00D62746">
        <w:rPr>
          <w:rFonts w:ascii="Times New Roman" w:hAnsi="Times New Roman" w:cs="Times New Roman"/>
          <w:sz w:val="23"/>
          <w:szCs w:val="23"/>
        </w:rPr>
        <w:t>respecto de este bien jurídico fundamental</w:t>
      </w:r>
      <w:r w:rsidR="00575FFC" w:rsidRPr="00D62746">
        <w:rPr>
          <w:rFonts w:ascii="Times New Roman" w:hAnsi="Times New Roman" w:cs="Times New Roman"/>
          <w:sz w:val="23"/>
          <w:szCs w:val="23"/>
        </w:rPr>
        <w:t xml:space="preserve"> dentro de su artículo 16 apartado 1</w:t>
      </w:r>
      <w:r w:rsidR="00F10332" w:rsidRPr="00D62746">
        <w:rPr>
          <w:rFonts w:ascii="Times New Roman" w:hAnsi="Times New Roman" w:cs="Times New Roman"/>
          <w:sz w:val="23"/>
          <w:szCs w:val="23"/>
        </w:rPr>
        <w:t xml:space="preserve">. </w:t>
      </w:r>
      <w:r w:rsidR="00423EDE" w:rsidRPr="00D62746">
        <w:rPr>
          <w:rFonts w:ascii="Times New Roman" w:hAnsi="Times New Roman" w:cs="Times New Roman"/>
          <w:sz w:val="23"/>
          <w:szCs w:val="23"/>
        </w:rPr>
        <w:t xml:space="preserve">En efecto, </w:t>
      </w:r>
      <w:r w:rsidR="00426B1F" w:rsidRPr="00D62746">
        <w:rPr>
          <w:rFonts w:ascii="Times New Roman" w:hAnsi="Times New Roman" w:cs="Times New Roman"/>
          <w:sz w:val="23"/>
          <w:szCs w:val="23"/>
        </w:rPr>
        <w:t xml:space="preserve">se constata que a nivel de la regulación de la Unión Europea está estipulado </w:t>
      </w:r>
      <w:r w:rsidR="00994E87" w:rsidRPr="00D62746">
        <w:rPr>
          <w:rFonts w:ascii="Times New Roman" w:hAnsi="Times New Roman" w:cs="Times New Roman"/>
          <w:sz w:val="23"/>
          <w:szCs w:val="23"/>
        </w:rPr>
        <w:t xml:space="preserve">que la protección de datos personales no es un derecho absoluto, y este contexto puede abarcar diferentes ámbitos de ejercicio de otros derechos, que, como se indicó con anterioridad, no escapan a los avances tecnológicos y digitales. Entre estos avances, no se soslaya el papel que </w:t>
      </w:r>
      <w:r w:rsidR="00796990" w:rsidRPr="00D62746">
        <w:rPr>
          <w:rFonts w:ascii="Times New Roman" w:hAnsi="Times New Roman" w:cs="Times New Roman"/>
          <w:sz w:val="23"/>
          <w:szCs w:val="23"/>
        </w:rPr>
        <w:t xml:space="preserve">desempeña la </w:t>
      </w:r>
      <w:r w:rsidR="00796990" w:rsidRPr="00D62746">
        <w:rPr>
          <w:rFonts w:ascii="Times New Roman" w:hAnsi="Times New Roman" w:cs="Times New Roman"/>
          <w:sz w:val="23"/>
          <w:szCs w:val="23"/>
        </w:rPr>
        <w:lastRenderedPageBreak/>
        <w:t>inteligencia artificial en el tratamiento de los datos personales, lo cual</w:t>
      </w:r>
      <w:r w:rsidR="00994E87" w:rsidRPr="00D62746">
        <w:rPr>
          <w:rFonts w:ascii="Times New Roman" w:hAnsi="Times New Roman" w:cs="Times New Roman"/>
          <w:sz w:val="23"/>
          <w:szCs w:val="23"/>
        </w:rPr>
        <w:t xml:space="preserve"> se explica con mayor detalle en los apartados posteriores de este estudio. </w:t>
      </w:r>
    </w:p>
    <w:p w14:paraId="41428C80" w14:textId="3844CB38" w:rsidR="00434CDE" w:rsidRPr="00D62746" w:rsidRDefault="00737325" w:rsidP="00737325">
      <w:pPr>
        <w:pStyle w:val="Ttulo2"/>
        <w:numPr>
          <w:ilvl w:val="1"/>
          <w:numId w:val="1"/>
        </w:numPr>
        <w:ind w:left="0" w:firstLine="0"/>
        <w:jc w:val="both"/>
        <w:rPr>
          <w:rFonts w:ascii="Times New Roman" w:hAnsi="Times New Roman" w:cs="Times New Roman"/>
          <w:color w:val="auto"/>
          <w:sz w:val="23"/>
          <w:szCs w:val="23"/>
        </w:rPr>
      </w:pPr>
      <w:r w:rsidRPr="00D62746">
        <w:rPr>
          <w:rFonts w:ascii="Times New Roman" w:hAnsi="Times New Roman" w:cs="Times New Roman"/>
          <w:color w:val="auto"/>
          <w:sz w:val="23"/>
          <w:szCs w:val="23"/>
        </w:rPr>
        <w:t xml:space="preserve">EL TRATAMIENTO DE DATOS PERSONALES POR PARTE DE LA INTELIGENCIA ARTIFICIAL </w:t>
      </w:r>
      <w:r w:rsidR="00434CDE" w:rsidRPr="00D62746">
        <w:rPr>
          <w:rFonts w:ascii="Times New Roman" w:hAnsi="Times New Roman" w:cs="Times New Roman"/>
          <w:color w:val="auto"/>
          <w:sz w:val="23"/>
          <w:szCs w:val="23"/>
        </w:rPr>
        <w:t xml:space="preserve"> </w:t>
      </w:r>
    </w:p>
    <w:p w14:paraId="6AA0DCD5" w14:textId="77777777" w:rsidR="00737325" w:rsidRPr="00D62746" w:rsidRDefault="00737325" w:rsidP="00737325">
      <w:pPr>
        <w:pStyle w:val="Prrafodelista"/>
        <w:ind w:left="0"/>
        <w:rPr>
          <w:sz w:val="23"/>
          <w:szCs w:val="23"/>
        </w:rPr>
      </w:pPr>
    </w:p>
    <w:p w14:paraId="2CDDF4E7" w14:textId="16E06AE8" w:rsidR="00737325" w:rsidRPr="00D62746" w:rsidRDefault="00796990" w:rsidP="00737325">
      <w:pPr>
        <w:pStyle w:val="Prrafodelista"/>
        <w:spacing w:line="240" w:lineRule="auto"/>
        <w:ind w:left="0"/>
        <w:jc w:val="both"/>
        <w:rPr>
          <w:rFonts w:ascii="Times New Roman" w:hAnsi="Times New Roman" w:cs="Times New Roman"/>
          <w:sz w:val="23"/>
          <w:szCs w:val="23"/>
        </w:rPr>
      </w:pPr>
      <w:r w:rsidRPr="00D62746">
        <w:rPr>
          <w:rFonts w:ascii="Times New Roman" w:hAnsi="Times New Roman" w:cs="Times New Roman"/>
          <w:sz w:val="23"/>
          <w:szCs w:val="23"/>
        </w:rPr>
        <w:t>Cabe indicar</w:t>
      </w:r>
      <w:r w:rsidR="00A43213" w:rsidRPr="00D62746">
        <w:rPr>
          <w:rFonts w:ascii="Times New Roman" w:hAnsi="Times New Roman" w:cs="Times New Roman"/>
          <w:sz w:val="23"/>
          <w:szCs w:val="23"/>
        </w:rPr>
        <w:t xml:space="preserve"> que de acuerdo con lo sostenido por </w:t>
      </w:r>
      <w:r w:rsidR="001A2515" w:rsidRPr="00D62746">
        <w:rPr>
          <w:rFonts w:ascii="Times New Roman" w:hAnsi="Times New Roman" w:cs="Times New Roman"/>
          <w:sz w:val="23"/>
          <w:szCs w:val="23"/>
        </w:rPr>
        <w:t xml:space="preserve">la </w:t>
      </w:r>
      <w:r w:rsidR="00681945" w:rsidRPr="00D62746">
        <w:rPr>
          <w:rFonts w:ascii="Times New Roman" w:hAnsi="Times New Roman" w:cs="Times New Roman"/>
          <w:sz w:val="23"/>
          <w:szCs w:val="23"/>
        </w:rPr>
        <w:t xml:space="preserve">Red Iberoamericana de Protección de Datos </w:t>
      </w:r>
      <w:sdt>
        <w:sdtPr>
          <w:rPr>
            <w:rFonts w:ascii="Times New Roman" w:hAnsi="Times New Roman" w:cs="Times New Roman"/>
            <w:sz w:val="23"/>
            <w:szCs w:val="23"/>
          </w:rPr>
          <w:id w:val="1944646011"/>
          <w:citation/>
        </w:sdtPr>
        <w:sdtContent>
          <w:r w:rsidR="007F7836" w:rsidRPr="00D62746">
            <w:rPr>
              <w:rFonts w:ascii="Times New Roman" w:hAnsi="Times New Roman" w:cs="Times New Roman"/>
              <w:sz w:val="23"/>
              <w:szCs w:val="23"/>
            </w:rPr>
            <w:fldChar w:fldCharType="begin"/>
          </w:r>
          <w:r w:rsidR="007F7836" w:rsidRPr="00D62746">
            <w:rPr>
              <w:rFonts w:ascii="Times New Roman" w:hAnsi="Times New Roman" w:cs="Times New Roman"/>
              <w:sz w:val="23"/>
              <w:szCs w:val="23"/>
              <w:lang w:val="es-MX"/>
            </w:rPr>
            <w:instrText xml:space="preserve">CITATION Red201 \n  \t  \l 2058 </w:instrText>
          </w:r>
          <w:r w:rsidR="007F7836"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(2020)</w:t>
          </w:r>
          <w:r w:rsidR="007F7836" w:rsidRPr="00D62746">
            <w:rPr>
              <w:rFonts w:ascii="Times New Roman" w:hAnsi="Times New Roman" w:cs="Times New Roman"/>
              <w:sz w:val="23"/>
              <w:szCs w:val="23"/>
            </w:rPr>
            <w:fldChar w:fldCharType="end"/>
          </w:r>
        </w:sdtContent>
      </w:sdt>
      <w:r w:rsidR="00A43213" w:rsidRPr="00D62746">
        <w:rPr>
          <w:rFonts w:ascii="Times New Roman" w:hAnsi="Times New Roman" w:cs="Times New Roman"/>
          <w:sz w:val="23"/>
          <w:szCs w:val="23"/>
        </w:rPr>
        <w:t>,</w:t>
      </w:r>
      <w:r w:rsidRPr="00D62746">
        <w:rPr>
          <w:rFonts w:ascii="Times New Roman" w:hAnsi="Times New Roman" w:cs="Times New Roman"/>
          <w:sz w:val="23"/>
          <w:szCs w:val="23"/>
        </w:rPr>
        <w:t xml:space="preserve"> los datos personales son esenciales para la inteligencia artificial, lo que se debe a </w:t>
      </w:r>
      <w:r w:rsidR="00005BEC" w:rsidRPr="00D62746">
        <w:rPr>
          <w:rFonts w:ascii="Times New Roman" w:hAnsi="Times New Roman" w:cs="Times New Roman"/>
          <w:sz w:val="23"/>
          <w:szCs w:val="23"/>
        </w:rPr>
        <w:t>su conversión en un insumo primordial para el funcionamiento de algunos de los sistemas que integran a</w:t>
      </w:r>
      <w:r w:rsidR="00E27CD7" w:rsidRPr="00D62746">
        <w:rPr>
          <w:rFonts w:ascii="Times New Roman" w:hAnsi="Times New Roman" w:cs="Times New Roman"/>
          <w:sz w:val="23"/>
          <w:szCs w:val="23"/>
        </w:rPr>
        <w:t xml:space="preserve">l desarrollo de este tipo de tecnología. </w:t>
      </w:r>
      <w:r w:rsidR="00A43213" w:rsidRPr="00D62746">
        <w:rPr>
          <w:rFonts w:ascii="Times New Roman" w:hAnsi="Times New Roman" w:cs="Times New Roman"/>
          <w:sz w:val="23"/>
          <w:szCs w:val="23"/>
        </w:rPr>
        <w:t xml:space="preserve">Del mismo modo, añadió </w:t>
      </w:r>
      <w:r w:rsidR="00027F0C" w:rsidRPr="00D62746">
        <w:rPr>
          <w:rFonts w:ascii="Times New Roman" w:hAnsi="Times New Roman" w:cs="Times New Roman"/>
          <w:sz w:val="23"/>
          <w:szCs w:val="23"/>
        </w:rPr>
        <w:t>que este tipo de inteligencia realiza entre otros procesos la recolección, el almacenamiento, análisis, proce</w:t>
      </w:r>
      <w:r w:rsidR="00F028AC" w:rsidRPr="00D62746">
        <w:rPr>
          <w:rFonts w:ascii="Times New Roman" w:hAnsi="Times New Roman" w:cs="Times New Roman"/>
          <w:sz w:val="23"/>
          <w:szCs w:val="23"/>
        </w:rPr>
        <w:t xml:space="preserve">samiento de grandes cantidades de información, lo que es conocido como </w:t>
      </w:r>
      <w:r w:rsidR="00F028AC" w:rsidRPr="00D62746">
        <w:rPr>
          <w:rFonts w:ascii="Times New Roman" w:hAnsi="Times New Roman" w:cs="Times New Roman"/>
          <w:i/>
          <w:iCs/>
          <w:sz w:val="23"/>
          <w:szCs w:val="23"/>
        </w:rPr>
        <w:t>big data</w:t>
      </w:r>
      <w:r w:rsidR="00F028AC" w:rsidRPr="00D62746">
        <w:rPr>
          <w:rFonts w:ascii="Times New Roman" w:hAnsi="Times New Roman" w:cs="Times New Roman"/>
          <w:sz w:val="23"/>
          <w:szCs w:val="23"/>
        </w:rPr>
        <w:t xml:space="preserve">, cuya aplicación está destinada a la generación de diferentes resultados, acciones o comportamientos que provienen de las máquinas o sistemas que </w:t>
      </w:r>
      <w:r w:rsidR="001E4626" w:rsidRPr="00D62746">
        <w:rPr>
          <w:rFonts w:ascii="Times New Roman" w:hAnsi="Times New Roman" w:cs="Times New Roman"/>
          <w:sz w:val="23"/>
          <w:szCs w:val="23"/>
        </w:rPr>
        <w:t xml:space="preserve">los producen. Entre otras afirmaciones, </w:t>
      </w:r>
      <w:r w:rsidR="00F41AA2" w:rsidRPr="00D62746">
        <w:rPr>
          <w:rFonts w:ascii="Times New Roman" w:hAnsi="Times New Roman" w:cs="Times New Roman"/>
          <w:sz w:val="23"/>
          <w:szCs w:val="23"/>
        </w:rPr>
        <w:t xml:space="preserve">se subraya que la normatividad no se opone al tratamiento, sino que se </w:t>
      </w:r>
      <w:r w:rsidR="00B82278" w:rsidRPr="00D62746">
        <w:rPr>
          <w:rFonts w:ascii="Times New Roman" w:hAnsi="Times New Roman" w:cs="Times New Roman"/>
          <w:sz w:val="23"/>
          <w:szCs w:val="23"/>
        </w:rPr>
        <w:t xml:space="preserve">precisa que este se encuentre rodeado de garantías adecuadas para evitar abusos que deriven en amenazas o vulneración de los derechos de los titulares de esta clase de datos. </w:t>
      </w:r>
    </w:p>
    <w:p w14:paraId="61FEE78B" w14:textId="77777777" w:rsidR="002B5484" w:rsidRPr="00D62746" w:rsidRDefault="002B5484" w:rsidP="00737325">
      <w:pPr>
        <w:pStyle w:val="Prrafodelista"/>
        <w:spacing w:line="240" w:lineRule="auto"/>
        <w:ind w:left="0"/>
        <w:jc w:val="both"/>
        <w:rPr>
          <w:rFonts w:ascii="Times New Roman" w:hAnsi="Times New Roman" w:cs="Times New Roman"/>
          <w:sz w:val="23"/>
          <w:szCs w:val="23"/>
        </w:rPr>
      </w:pPr>
    </w:p>
    <w:p w14:paraId="76392BF7" w14:textId="427933D0" w:rsidR="002B5484" w:rsidRPr="00D62746" w:rsidRDefault="00811F16" w:rsidP="00737325">
      <w:pPr>
        <w:pStyle w:val="Prrafodelista"/>
        <w:spacing w:line="240" w:lineRule="auto"/>
        <w:ind w:left="0"/>
        <w:jc w:val="both"/>
        <w:rPr>
          <w:rFonts w:ascii="Times New Roman" w:hAnsi="Times New Roman" w:cs="Times New Roman"/>
          <w:sz w:val="23"/>
          <w:szCs w:val="23"/>
        </w:rPr>
      </w:pPr>
      <w:r w:rsidRPr="00D62746">
        <w:rPr>
          <w:rFonts w:ascii="Times New Roman" w:hAnsi="Times New Roman" w:cs="Times New Roman"/>
          <w:sz w:val="23"/>
          <w:szCs w:val="23"/>
        </w:rPr>
        <w:t xml:space="preserve">Se considera lo manifestado por </w:t>
      </w:r>
      <w:r w:rsidR="00D4529A" w:rsidRPr="00D62746">
        <w:rPr>
          <w:rFonts w:ascii="Times New Roman" w:hAnsi="Times New Roman" w:cs="Times New Roman"/>
          <w:sz w:val="23"/>
          <w:szCs w:val="23"/>
        </w:rPr>
        <w:t>Cor</w:t>
      </w:r>
      <w:r w:rsidR="007D636A" w:rsidRPr="00D62746">
        <w:rPr>
          <w:rFonts w:ascii="Times New Roman" w:hAnsi="Times New Roman" w:cs="Times New Roman"/>
          <w:sz w:val="23"/>
          <w:szCs w:val="23"/>
        </w:rPr>
        <w:t xml:space="preserve">tés et </w:t>
      </w:r>
      <w:r w:rsidR="00602272">
        <w:rPr>
          <w:rFonts w:ascii="Times New Roman" w:hAnsi="Times New Roman" w:cs="Times New Roman"/>
          <w:sz w:val="23"/>
          <w:szCs w:val="23"/>
        </w:rPr>
        <w:t>á</w:t>
      </w:r>
      <w:r w:rsidR="007D636A" w:rsidRPr="00D62746">
        <w:rPr>
          <w:rFonts w:ascii="Times New Roman" w:hAnsi="Times New Roman" w:cs="Times New Roman"/>
          <w:sz w:val="23"/>
          <w:szCs w:val="23"/>
        </w:rPr>
        <w:t xml:space="preserve">l. </w:t>
      </w:r>
      <w:sdt>
        <w:sdtPr>
          <w:rPr>
            <w:rFonts w:ascii="Times New Roman" w:hAnsi="Times New Roman" w:cs="Times New Roman"/>
            <w:sz w:val="23"/>
            <w:szCs w:val="23"/>
          </w:rPr>
          <w:id w:val="-1251886549"/>
          <w:citation/>
        </w:sdtPr>
        <w:sdtContent>
          <w:r w:rsidR="007D636A" w:rsidRPr="00D62746">
            <w:rPr>
              <w:rFonts w:ascii="Times New Roman" w:hAnsi="Times New Roman" w:cs="Times New Roman"/>
              <w:sz w:val="23"/>
              <w:szCs w:val="23"/>
            </w:rPr>
            <w:fldChar w:fldCharType="begin"/>
          </w:r>
          <w:r w:rsidR="007D636A" w:rsidRPr="00D62746">
            <w:rPr>
              <w:rFonts w:ascii="Times New Roman" w:hAnsi="Times New Roman" w:cs="Times New Roman"/>
              <w:sz w:val="23"/>
              <w:szCs w:val="23"/>
              <w:lang w:val="es-MX"/>
            </w:rPr>
            <w:instrText xml:space="preserve">CITATION Cor231 \n  \t  \l 2058 </w:instrText>
          </w:r>
          <w:r w:rsidR="007D636A"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(2023)</w:t>
          </w:r>
          <w:r w:rsidR="007D636A" w:rsidRPr="00D62746">
            <w:rPr>
              <w:rFonts w:ascii="Times New Roman" w:hAnsi="Times New Roman" w:cs="Times New Roman"/>
              <w:sz w:val="23"/>
              <w:szCs w:val="23"/>
            </w:rPr>
            <w:fldChar w:fldCharType="end"/>
          </w:r>
        </w:sdtContent>
      </w:sdt>
      <w:r w:rsidRPr="00D62746">
        <w:rPr>
          <w:rFonts w:ascii="Times New Roman" w:hAnsi="Times New Roman" w:cs="Times New Roman"/>
          <w:sz w:val="23"/>
          <w:szCs w:val="23"/>
        </w:rPr>
        <w:t xml:space="preserve">, al señalarse </w:t>
      </w:r>
      <w:r w:rsidR="00596DDB" w:rsidRPr="00D62746">
        <w:rPr>
          <w:rFonts w:ascii="Times New Roman" w:hAnsi="Times New Roman" w:cs="Times New Roman"/>
          <w:sz w:val="23"/>
          <w:szCs w:val="23"/>
        </w:rPr>
        <w:t xml:space="preserve">por parte de los creadores de las grandes plataformas digitales que su propósito </w:t>
      </w:r>
      <w:r w:rsidR="0033513A" w:rsidRPr="00D62746">
        <w:rPr>
          <w:rFonts w:ascii="Times New Roman" w:hAnsi="Times New Roman" w:cs="Times New Roman"/>
          <w:sz w:val="23"/>
          <w:szCs w:val="23"/>
        </w:rPr>
        <w:t xml:space="preserve">es generar una comunidad global donde todo individuo cuente con los medios y herramientas </w:t>
      </w:r>
      <w:r w:rsidR="00E47C50" w:rsidRPr="00D62746">
        <w:rPr>
          <w:rFonts w:ascii="Times New Roman" w:hAnsi="Times New Roman" w:cs="Times New Roman"/>
          <w:sz w:val="23"/>
          <w:szCs w:val="23"/>
        </w:rPr>
        <w:t xml:space="preserve">para compartir todo con todos, es decir, conectar al mundo. </w:t>
      </w:r>
      <w:r w:rsidR="006172D6" w:rsidRPr="00D62746">
        <w:rPr>
          <w:rFonts w:ascii="Times New Roman" w:hAnsi="Times New Roman" w:cs="Times New Roman"/>
          <w:sz w:val="23"/>
          <w:szCs w:val="23"/>
        </w:rPr>
        <w:t xml:space="preserve">Habría que decir también, que de esta afirmación </w:t>
      </w:r>
      <w:r w:rsidR="00B96A9F" w:rsidRPr="00D62746">
        <w:rPr>
          <w:rFonts w:ascii="Times New Roman" w:hAnsi="Times New Roman" w:cs="Times New Roman"/>
          <w:sz w:val="23"/>
          <w:szCs w:val="23"/>
        </w:rPr>
        <w:t>no se puede omitir que los contenidos compartidos son sometidos a un juicio de valor</w:t>
      </w:r>
      <w:r w:rsidR="00516D4A" w:rsidRPr="00D62746">
        <w:rPr>
          <w:rFonts w:ascii="Times New Roman" w:hAnsi="Times New Roman" w:cs="Times New Roman"/>
          <w:sz w:val="23"/>
          <w:szCs w:val="23"/>
        </w:rPr>
        <w:t xml:space="preserve">, lo que refleja la posibilidad de que se mantengan o sean eliminados de la red. Esta decisión de </w:t>
      </w:r>
      <w:r w:rsidR="005E18D4" w:rsidRPr="00D62746">
        <w:rPr>
          <w:rFonts w:ascii="Times New Roman" w:hAnsi="Times New Roman" w:cs="Times New Roman"/>
          <w:sz w:val="23"/>
          <w:szCs w:val="23"/>
        </w:rPr>
        <w:t xml:space="preserve">permanencia o eliminación se toma con la intención de que el entorno digital sea más </w:t>
      </w:r>
      <w:r w:rsidR="001D0BE2" w:rsidRPr="00D62746">
        <w:rPr>
          <w:rFonts w:ascii="Times New Roman" w:hAnsi="Times New Roman" w:cs="Times New Roman"/>
          <w:sz w:val="23"/>
          <w:szCs w:val="23"/>
        </w:rPr>
        <w:t xml:space="preserve">amistoso y respetuoso hacia la información personal de cada sujeto, lo que es una obligación </w:t>
      </w:r>
      <w:r w:rsidR="00C7791C" w:rsidRPr="00D62746">
        <w:rPr>
          <w:rFonts w:ascii="Times New Roman" w:hAnsi="Times New Roman" w:cs="Times New Roman"/>
          <w:sz w:val="23"/>
          <w:szCs w:val="23"/>
        </w:rPr>
        <w:t xml:space="preserve">que involucra diferentes actores, sea que se trate de un cuerpo policial, o entes de control y vigilancia. </w:t>
      </w:r>
    </w:p>
    <w:p w14:paraId="311C8B60" w14:textId="77777777" w:rsidR="00590356" w:rsidRPr="00D62746" w:rsidRDefault="00590356" w:rsidP="00737325">
      <w:pPr>
        <w:pStyle w:val="Prrafodelista"/>
        <w:spacing w:line="240" w:lineRule="auto"/>
        <w:ind w:left="0"/>
        <w:jc w:val="both"/>
        <w:rPr>
          <w:rFonts w:ascii="Times New Roman" w:hAnsi="Times New Roman" w:cs="Times New Roman"/>
          <w:sz w:val="23"/>
          <w:szCs w:val="23"/>
        </w:rPr>
      </w:pPr>
    </w:p>
    <w:p w14:paraId="54735EDE" w14:textId="2C75E9DB" w:rsidR="00590356" w:rsidRPr="00D62746" w:rsidRDefault="007C7E35" w:rsidP="00737325">
      <w:pPr>
        <w:pStyle w:val="Prrafodelista"/>
        <w:spacing w:line="240" w:lineRule="auto"/>
        <w:ind w:left="0"/>
        <w:jc w:val="both"/>
        <w:rPr>
          <w:rFonts w:ascii="Times New Roman" w:hAnsi="Times New Roman" w:cs="Times New Roman"/>
          <w:sz w:val="23"/>
          <w:szCs w:val="23"/>
        </w:rPr>
      </w:pPr>
      <w:r w:rsidRPr="00D62746">
        <w:rPr>
          <w:rFonts w:ascii="Times New Roman" w:hAnsi="Times New Roman" w:cs="Times New Roman"/>
          <w:sz w:val="23"/>
          <w:szCs w:val="23"/>
        </w:rPr>
        <w:t xml:space="preserve">Un elemento interesante, que también se debe tratar respecto a cómo se tratan los datos personales dentro de determinadas plataformas o espacios, tiene que ver </w:t>
      </w:r>
      <w:r w:rsidR="00C31D22" w:rsidRPr="00D62746">
        <w:rPr>
          <w:rFonts w:ascii="Times New Roman" w:hAnsi="Times New Roman" w:cs="Times New Roman"/>
          <w:sz w:val="23"/>
          <w:szCs w:val="23"/>
        </w:rPr>
        <w:t xml:space="preserve">con </w:t>
      </w:r>
      <w:r w:rsidR="0090410A" w:rsidRPr="00D62746">
        <w:rPr>
          <w:rFonts w:ascii="Times New Roman" w:hAnsi="Times New Roman" w:cs="Times New Roman"/>
          <w:sz w:val="23"/>
          <w:szCs w:val="23"/>
        </w:rPr>
        <w:t xml:space="preserve">el argumento precisado por </w:t>
      </w:r>
      <w:r w:rsidR="00C86738" w:rsidRPr="00D62746">
        <w:rPr>
          <w:rFonts w:ascii="Times New Roman" w:hAnsi="Times New Roman" w:cs="Times New Roman"/>
          <w:sz w:val="23"/>
          <w:szCs w:val="23"/>
        </w:rPr>
        <w:t xml:space="preserve">López </w:t>
      </w:r>
      <w:sdt>
        <w:sdtPr>
          <w:rPr>
            <w:rFonts w:ascii="Times New Roman" w:hAnsi="Times New Roman" w:cs="Times New Roman"/>
            <w:sz w:val="23"/>
            <w:szCs w:val="23"/>
          </w:rPr>
          <w:id w:val="1426148923"/>
          <w:citation/>
        </w:sdtPr>
        <w:sdtContent>
          <w:r w:rsidR="00C86738" w:rsidRPr="00D62746">
            <w:rPr>
              <w:rFonts w:ascii="Times New Roman" w:hAnsi="Times New Roman" w:cs="Times New Roman"/>
              <w:sz w:val="23"/>
              <w:szCs w:val="23"/>
            </w:rPr>
            <w:fldChar w:fldCharType="begin"/>
          </w:r>
          <w:r w:rsidR="00C86738" w:rsidRPr="00D62746">
            <w:rPr>
              <w:rFonts w:ascii="Times New Roman" w:hAnsi="Times New Roman" w:cs="Times New Roman"/>
              <w:sz w:val="23"/>
              <w:szCs w:val="23"/>
              <w:lang w:val="es-MX"/>
            </w:rPr>
            <w:instrText xml:space="preserve">CITATION Lóp231 \n  \t  \l 2058 </w:instrText>
          </w:r>
          <w:r w:rsidR="00C86738"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(2023)</w:t>
          </w:r>
          <w:r w:rsidR="00C86738" w:rsidRPr="00D62746">
            <w:rPr>
              <w:rFonts w:ascii="Times New Roman" w:hAnsi="Times New Roman" w:cs="Times New Roman"/>
              <w:sz w:val="23"/>
              <w:szCs w:val="23"/>
            </w:rPr>
            <w:fldChar w:fldCharType="end"/>
          </w:r>
        </w:sdtContent>
      </w:sdt>
      <w:r w:rsidR="0090410A" w:rsidRPr="00D62746">
        <w:rPr>
          <w:rFonts w:ascii="Times New Roman" w:hAnsi="Times New Roman" w:cs="Times New Roman"/>
          <w:sz w:val="23"/>
          <w:szCs w:val="23"/>
        </w:rPr>
        <w:t xml:space="preserve"> de que se </w:t>
      </w:r>
      <w:r w:rsidR="00C31D22" w:rsidRPr="00D62746">
        <w:rPr>
          <w:rFonts w:ascii="Times New Roman" w:hAnsi="Times New Roman" w:cs="Times New Roman"/>
          <w:sz w:val="23"/>
          <w:szCs w:val="23"/>
        </w:rPr>
        <w:t>trata</w:t>
      </w:r>
      <w:r w:rsidR="0090410A" w:rsidRPr="00D62746">
        <w:rPr>
          <w:rFonts w:ascii="Times New Roman" w:hAnsi="Times New Roman" w:cs="Times New Roman"/>
          <w:sz w:val="23"/>
          <w:szCs w:val="23"/>
        </w:rPr>
        <w:t xml:space="preserve"> </w:t>
      </w:r>
      <w:r w:rsidR="00E56392" w:rsidRPr="00D62746">
        <w:rPr>
          <w:rFonts w:ascii="Times New Roman" w:hAnsi="Times New Roman" w:cs="Times New Roman"/>
          <w:sz w:val="23"/>
          <w:szCs w:val="23"/>
        </w:rPr>
        <w:t xml:space="preserve">de entornos de congregación pública, pero que su dominio o propiedad </w:t>
      </w:r>
      <w:r w:rsidR="001A5BE5" w:rsidRPr="00D62746">
        <w:rPr>
          <w:rFonts w:ascii="Times New Roman" w:hAnsi="Times New Roman" w:cs="Times New Roman"/>
          <w:sz w:val="23"/>
          <w:szCs w:val="23"/>
        </w:rPr>
        <w:t>es</w:t>
      </w:r>
      <w:r w:rsidR="00E56392" w:rsidRPr="00D62746">
        <w:rPr>
          <w:rFonts w:ascii="Times New Roman" w:hAnsi="Times New Roman" w:cs="Times New Roman"/>
          <w:sz w:val="23"/>
          <w:szCs w:val="23"/>
        </w:rPr>
        <w:t xml:space="preserve"> de carácter privado. </w:t>
      </w:r>
      <w:r w:rsidR="00C31D22" w:rsidRPr="00D62746">
        <w:rPr>
          <w:rFonts w:ascii="Times New Roman" w:hAnsi="Times New Roman" w:cs="Times New Roman"/>
          <w:sz w:val="23"/>
          <w:szCs w:val="23"/>
        </w:rPr>
        <w:t>Solo por citar ejemplos o referencias notables</w:t>
      </w:r>
      <w:r w:rsidR="00494D9B" w:rsidRPr="00D62746">
        <w:rPr>
          <w:rFonts w:ascii="Times New Roman" w:hAnsi="Times New Roman" w:cs="Times New Roman"/>
          <w:sz w:val="23"/>
          <w:szCs w:val="23"/>
        </w:rPr>
        <w:t>, se remarca que el internet es una red que posee u</w:t>
      </w:r>
      <w:r w:rsidR="00A13297" w:rsidRPr="00D62746">
        <w:rPr>
          <w:rFonts w:ascii="Times New Roman" w:hAnsi="Times New Roman" w:cs="Times New Roman"/>
          <w:sz w:val="23"/>
          <w:szCs w:val="23"/>
        </w:rPr>
        <w:t>n amplio entramado de capas que la integran, pero que las personas en su mayoría conocen únicamente un pequeño fragment</w:t>
      </w:r>
      <w:r w:rsidR="00286FBC" w:rsidRPr="00D62746">
        <w:rPr>
          <w:rFonts w:ascii="Times New Roman" w:hAnsi="Times New Roman" w:cs="Times New Roman"/>
          <w:sz w:val="23"/>
          <w:szCs w:val="23"/>
        </w:rPr>
        <w:t>o</w:t>
      </w:r>
      <w:r w:rsidR="00A13297" w:rsidRPr="00D62746">
        <w:rPr>
          <w:rFonts w:ascii="Times New Roman" w:hAnsi="Times New Roman" w:cs="Times New Roman"/>
          <w:sz w:val="23"/>
          <w:szCs w:val="23"/>
        </w:rPr>
        <w:t xml:space="preserve"> de ellas, siendo todas estas gigantes de carácter digital, entre las cuales constan Google, Facebook, Instagram, </w:t>
      </w:r>
      <w:r w:rsidR="00286FBC" w:rsidRPr="00D62746">
        <w:rPr>
          <w:rFonts w:ascii="Times New Roman" w:hAnsi="Times New Roman" w:cs="Times New Roman"/>
          <w:sz w:val="23"/>
          <w:szCs w:val="23"/>
        </w:rPr>
        <w:t xml:space="preserve">TikTok y un gigaetcétera de aplicaciones. </w:t>
      </w:r>
      <w:r w:rsidR="0042308C" w:rsidRPr="00D62746">
        <w:rPr>
          <w:rFonts w:ascii="Times New Roman" w:hAnsi="Times New Roman" w:cs="Times New Roman"/>
          <w:sz w:val="23"/>
          <w:szCs w:val="23"/>
        </w:rPr>
        <w:t xml:space="preserve">En resumidas cuentas, </w:t>
      </w:r>
      <w:r w:rsidR="00484027" w:rsidRPr="00D62746">
        <w:rPr>
          <w:rFonts w:ascii="Times New Roman" w:hAnsi="Times New Roman" w:cs="Times New Roman"/>
          <w:sz w:val="23"/>
          <w:szCs w:val="23"/>
        </w:rPr>
        <w:t xml:space="preserve">todas estas capas son propiedad privada, ajenas </w:t>
      </w:r>
      <w:r w:rsidR="00C86738" w:rsidRPr="00D62746">
        <w:rPr>
          <w:rFonts w:ascii="Times New Roman" w:hAnsi="Times New Roman" w:cs="Times New Roman"/>
          <w:sz w:val="23"/>
          <w:szCs w:val="23"/>
        </w:rPr>
        <w:t>a la</w:t>
      </w:r>
      <w:r w:rsidR="00484027" w:rsidRPr="00D62746">
        <w:rPr>
          <w:rFonts w:ascii="Times New Roman" w:hAnsi="Times New Roman" w:cs="Times New Roman"/>
          <w:sz w:val="23"/>
          <w:szCs w:val="23"/>
        </w:rPr>
        <w:t xml:space="preserve"> intervención estatal, aunque, no se desconoce que los datos personales son propiedad de cada individuo, pero la forma de su tratamiento requiere de una regulación sin que afecte al derecho de las empresas que trabajan con estos datos a través de la inteligencia artificial. </w:t>
      </w:r>
    </w:p>
    <w:p w14:paraId="3473BC9E" w14:textId="77777777" w:rsidR="00C86738" w:rsidRPr="00D62746" w:rsidRDefault="00C86738" w:rsidP="00737325">
      <w:pPr>
        <w:pStyle w:val="Prrafodelista"/>
        <w:spacing w:line="240" w:lineRule="auto"/>
        <w:ind w:left="0"/>
        <w:jc w:val="both"/>
        <w:rPr>
          <w:rFonts w:ascii="Times New Roman" w:hAnsi="Times New Roman" w:cs="Times New Roman"/>
          <w:sz w:val="23"/>
          <w:szCs w:val="23"/>
        </w:rPr>
      </w:pPr>
    </w:p>
    <w:p w14:paraId="60FFBBC4" w14:textId="39BDD23C" w:rsidR="001A5BE5" w:rsidRPr="00D62746" w:rsidRDefault="00357761" w:rsidP="00737325">
      <w:pPr>
        <w:pStyle w:val="Prrafodelista"/>
        <w:spacing w:line="240" w:lineRule="auto"/>
        <w:ind w:left="0"/>
        <w:jc w:val="both"/>
        <w:rPr>
          <w:rFonts w:ascii="Times New Roman" w:hAnsi="Times New Roman" w:cs="Times New Roman"/>
          <w:sz w:val="23"/>
          <w:szCs w:val="23"/>
        </w:rPr>
      </w:pPr>
      <w:r w:rsidRPr="00D62746">
        <w:rPr>
          <w:rFonts w:ascii="Times New Roman" w:hAnsi="Times New Roman" w:cs="Times New Roman"/>
          <w:sz w:val="23"/>
          <w:szCs w:val="23"/>
        </w:rPr>
        <w:t xml:space="preserve">Una teoría de sumo interés que se puede aplicar respecto al manejo de los datos personales por medio de la inteligencia artificial tiene que ver </w:t>
      </w:r>
      <w:r w:rsidR="0010626C" w:rsidRPr="00D62746">
        <w:rPr>
          <w:rFonts w:ascii="Times New Roman" w:hAnsi="Times New Roman" w:cs="Times New Roman"/>
          <w:sz w:val="23"/>
          <w:szCs w:val="23"/>
        </w:rPr>
        <w:t xml:space="preserve">con la teoría de la vigilancia integral </w:t>
      </w:r>
      <w:r w:rsidR="001360A3" w:rsidRPr="00D62746">
        <w:rPr>
          <w:rFonts w:ascii="Times New Roman" w:hAnsi="Times New Roman" w:cs="Times New Roman"/>
          <w:sz w:val="23"/>
          <w:szCs w:val="23"/>
        </w:rPr>
        <w:t xml:space="preserve">de Michael Focault. Su interpretación fue realizada y adaptada a la gestión de los datos personales por medio de la inteligencia artificial por parte de </w:t>
      </w:r>
      <w:r w:rsidR="00E14D8C" w:rsidRPr="00D62746">
        <w:rPr>
          <w:rFonts w:ascii="Times New Roman" w:hAnsi="Times New Roman" w:cs="Times New Roman"/>
          <w:sz w:val="23"/>
          <w:szCs w:val="23"/>
        </w:rPr>
        <w:t>Coeck</w:t>
      </w:r>
      <w:r w:rsidR="0053294F" w:rsidRPr="00D62746">
        <w:rPr>
          <w:rFonts w:ascii="Times New Roman" w:hAnsi="Times New Roman" w:cs="Times New Roman"/>
          <w:sz w:val="23"/>
          <w:szCs w:val="23"/>
        </w:rPr>
        <w:t xml:space="preserve">elbergh </w:t>
      </w:r>
      <w:sdt>
        <w:sdtPr>
          <w:rPr>
            <w:rFonts w:ascii="Times New Roman" w:hAnsi="Times New Roman" w:cs="Times New Roman"/>
            <w:sz w:val="23"/>
            <w:szCs w:val="23"/>
          </w:rPr>
          <w:id w:val="1783993323"/>
          <w:citation/>
        </w:sdtPr>
        <w:sdtContent>
          <w:r w:rsidR="0053294F" w:rsidRPr="00D62746">
            <w:rPr>
              <w:rFonts w:ascii="Times New Roman" w:hAnsi="Times New Roman" w:cs="Times New Roman"/>
              <w:sz w:val="23"/>
              <w:szCs w:val="23"/>
            </w:rPr>
            <w:fldChar w:fldCharType="begin"/>
          </w:r>
          <w:r w:rsidR="0053294F" w:rsidRPr="00D62746">
            <w:rPr>
              <w:rFonts w:ascii="Times New Roman" w:hAnsi="Times New Roman" w:cs="Times New Roman"/>
              <w:sz w:val="23"/>
              <w:szCs w:val="23"/>
              <w:lang w:val="es-MX"/>
            </w:rPr>
            <w:instrText xml:space="preserve">CITATION Coe23 \n  \t  \l 2058 </w:instrText>
          </w:r>
          <w:r w:rsidR="0053294F"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(2023)</w:t>
          </w:r>
          <w:r w:rsidR="0053294F" w:rsidRPr="00D62746">
            <w:rPr>
              <w:rFonts w:ascii="Times New Roman" w:hAnsi="Times New Roman" w:cs="Times New Roman"/>
              <w:sz w:val="23"/>
              <w:szCs w:val="23"/>
            </w:rPr>
            <w:fldChar w:fldCharType="end"/>
          </w:r>
        </w:sdtContent>
      </w:sdt>
      <w:r w:rsidR="001360A3" w:rsidRPr="00D62746">
        <w:rPr>
          <w:rFonts w:ascii="Times New Roman" w:hAnsi="Times New Roman" w:cs="Times New Roman"/>
          <w:sz w:val="23"/>
          <w:szCs w:val="23"/>
        </w:rPr>
        <w:t xml:space="preserve">, quien acotó que </w:t>
      </w:r>
      <w:r w:rsidR="00E065DB" w:rsidRPr="00D62746">
        <w:rPr>
          <w:rFonts w:ascii="Times New Roman" w:hAnsi="Times New Roman" w:cs="Times New Roman"/>
          <w:sz w:val="23"/>
          <w:szCs w:val="23"/>
        </w:rPr>
        <w:t xml:space="preserve">la vigilancia integral </w:t>
      </w:r>
      <w:r w:rsidR="002A451A" w:rsidRPr="00D62746">
        <w:rPr>
          <w:rFonts w:ascii="Times New Roman" w:hAnsi="Times New Roman" w:cs="Times New Roman"/>
          <w:sz w:val="23"/>
          <w:szCs w:val="23"/>
        </w:rPr>
        <w:t>conlleva una invención tecnológica en el orden de</w:t>
      </w:r>
      <w:r w:rsidR="008A7CC0" w:rsidRPr="00D62746">
        <w:rPr>
          <w:rFonts w:ascii="Times New Roman" w:hAnsi="Times New Roman" w:cs="Times New Roman"/>
          <w:sz w:val="23"/>
          <w:szCs w:val="23"/>
        </w:rPr>
        <w:t xml:space="preserve">l poder. De esta manera, toda persona puede ser vigilada en zonas o en lugares donde se requiera mantener un control o seguridad como una forma de protección </w:t>
      </w:r>
      <w:r w:rsidR="00E9440A" w:rsidRPr="00D62746">
        <w:rPr>
          <w:rFonts w:ascii="Times New Roman" w:hAnsi="Times New Roman" w:cs="Times New Roman"/>
          <w:sz w:val="23"/>
          <w:szCs w:val="23"/>
        </w:rPr>
        <w:t xml:space="preserve">ante determinadas amenazas, más que todo por motivo de que la gobernanza </w:t>
      </w:r>
      <w:r w:rsidR="00281795" w:rsidRPr="00D62746">
        <w:rPr>
          <w:rFonts w:ascii="Times New Roman" w:hAnsi="Times New Roman" w:cs="Times New Roman"/>
          <w:sz w:val="23"/>
          <w:szCs w:val="23"/>
        </w:rPr>
        <w:t xml:space="preserve">se respalda sobre la base de la ciencia de datos. </w:t>
      </w:r>
    </w:p>
    <w:p w14:paraId="6CA9EE3B" w14:textId="77777777" w:rsidR="00914901" w:rsidRPr="00D62746" w:rsidRDefault="00914901" w:rsidP="00737325">
      <w:pPr>
        <w:pStyle w:val="Prrafodelista"/>
        <w:spacing w:line="240" w:lineRule="auto"/>
        <w:ind w:left="0"/>
        <w:jc w:val="both"/>
        <w:rPr>
          <w:rFonts w:ascii="Times New Roman" w:hAnsi="Times New Roman" w:cs="Times New Roman"/>
          <w:sz w:val="23"/>
          <w:szCs w:val="23"/>
        </w:rPr>
      </w:pPr>
    </w:p>
    <w:p w14:paraId="05BED362" w14:textId="4620C4A3" w:rsidR="00914901" w:rsidRPr="00D62746" w:rsidRDefault="00914901" w:rsidP="00737325">
      <w:pPr>
        <w:pStyle w:val="Prrafodelista"/>
        <w:spacing w:line="240" w:lineRule="auto"/>
        <w:ind w:left="0"/>
        <w:jc w:val="both"/>
        <w:rPr>
          <w:rFonts w:ascii="Times New Roman" w:hAnsi="Times New Roman" w:cs="Times New Roman"/>
          <w:sz w:val="23"/>
          <w:szCs w:val="23"/>
        </w:rPr>
      </w:pPr>
      <w:r w:rsidRPr="00D62746">
        <w:rPr>
          <w:rFonts w:ascii="Times New Roman" w:hAnsi="Times New Roman" w:cs="Times New Roman"/>
          <w:sz w:val="23"/>
          <w:szCs w:val="23"/>
        </w:rPr>
        <w:t xml:space="preserve">Al revisarse los precedentes teóricos antes mencionados, </w:t>
      </w:r>
      <w:r w:rsidR="00467340" w:rsidRPr="00D62746">
        <w:rPr>
          <w:rFonts w:ascii="Times New Roman" w:hAnsi="Times New Roman" w:cs="Times New Roman"/>
          <w:sz w:val="23"/>
          <w:szCs w:val="23"/>
        </w:rPr>
        <w:t xml:space="preserve">se aprecia cómo los datos personales tienen un amplio ámbito de tratamiento por parte de la inteligencia artificial, lo que representa </w:t>
      </w:r>
      <w:r w:rsidR="00467340" w:rsidRPr="00D62746">
        <w:rPr>
          <w:rFonts w:ascii="Times New Roman" w:hAnsi="Times New Roman" w:cs="Times New Roman"/>
          <w:sz w:val="23"/>
          <w:szCs w:val="23"/>
        </w:rPr>
        <w:lastRenderedPageBreak/>
        <w:t>una forma de tutelar o satisfacer diferentes necesidades encaminadas a la prestación de bienes y servicios</w:t>
      </w:r>
      <w:r w:rsidR="000D2DC3" w:rsidRPr="00D62746">
        <w:rPr>
          <w:rFonts w:ascii="Times New Roman" w:hAnsi="Times New Roman" w:cs="Times New Roman"/>
          <w:sz w:val="23"/>
          <w:szCs w:val="23"/>
        </w:rPr>
        <w:t xml:space="preserve"> </w:t>
      </w:r>
      <w:r w:rsidR="00DA53D3" w:rsidRPr="00D62746">
        <w:rPr>
          <w:rFonts w:ascii="Times New Roman" w:hAnsi="Times New Roman" w:cs="Times New Roman"/>
          <w:sz w:val="23"/>
          <w:szCs w:val="23"/>
        </w:rPr>
        <w:t>para el propio p</w:t>
      </w:r>
      <w:r w:rsidR="00014038" w:rsidRPr="00D62746">
        <w:rPr>
          <w:rFonts w:ascii="Times New Roman" w:hAnsi="Times New Roman" w:cs="Times New Roman"/>
          <w:sz w:val="23"/>
          <w:szCs w:val="23"/>
        </w:rPr>
        <w:t>ropietario</w:t>
      </w:r>
      <w:r w:rsidR="00DA53D3" w:rsidRPr="00D62746">
        <w:rPr>
          <w:rFonts w:ascii="Times New Roman" w:hAnsi="Times New Roman" w:cs="Times New Roman"/>
          <w:sz w:val="23"/>
          <w:szCs w:val="23"/>
        </w:rPr>
        <w:t xml:space="preserve"> de estos datos</w:t>
      </w:r>
      <w:r w:rsidR="000D2DC3" w:rsidRPr="00D62746">
        <w:rPr>
          <w:rFonts w:ascii="Times New Roman" w:hAnsi="Times New Roman" w:cs="Times New Roman"/>
          <w:sz w:val="23"/>
          <w:szCs w:val="23"/>
        </w:rPr>
        <w:t>, tal como acontece</w:t>
      </w:r>
      <w:r w:rsidR="00410E02" w:rsidRPr="00D62746">
        <w:rPr>
          <w:rFonts w:ascii="Times New Roman" w:hAnsi="Times New Roman" w:cs="Times New Roman"/>
          <w:sz w:val="23"/>
          <w:szCs w:val="23"/>
        </w:rPr>
        <w:t xml:space="preserve"> en los casos de uso de redes sociales para validar perfiles, </w:t>
      </w:r>
      <w:r w:rsidR="00DD01C1" w:rsidRPr="00D62746">
        <w:rPr>
          <w:rFonts w:ascii="Times New Roman" w:hAnsi="Times New Roman" w:cs="Times New Roman"/>
          <w:sz w:val="23"/>
          <w:szCs w:val="23"/>
        </w:rPr>
        <w:t xml:space="preserve">al igual que para certificar la </w:t>
      </w:r>
      <w:r w:rsidR="00D97669" w:rsidRPr="00D62746">
        <w:rPr>
          <w:rFonts w:ascii="Times New Roman" w:hAnsi="Times New Roman" w:cs="Times New Roman"/>
          <w:sz w:val="23"/>
          <w:szCs w:val="23"/>
        </w:rPr>
        <w:t>identidad</w:t>
      </w:r>
      <w:r w:rsidR="00DD01C1" w:rsidRPr="00D62746">
        <w:rPr>
          <w:rFonts w:ascii="Times New Roman" w:hAnsi="Times New Roman" w:cs="Times New Roman"/>
          <w:sz w:val="23"/>
          <w:szCs w:val="23"/>
        </w:rPr>
        <w:t xml:space="preserve"> de las personas que participan de diferentes actos o contratos,</w:t>
      </w:r>
      <w:r w:rsidR="00EA5AD4" w:rsidRPr="00D62746">
        <w:rPr>
          <w:rFonts w:ascii="Times New Roman" w:hAnsi="Times New Roman" w:cs="Times New Roman"/>
          <w:sz w:val="23"/>
          <w:szCs w:val="23"/>
        </w:rPr>
        <w:t xml:space="preserve"> y prestaciones, entre otras a nivel privado y público</w:t>
      </w:r>
      <w:r w:rsidR="00D97669" w:rsidRPr="00D62746">
        <w:rPr>
          <w:rFonts w:ascii="Times New Roman" w:hAnsi="Times New Roman" w:cs="Times New Roman"/>
          <w:sz w:val="23"/>
          <w:szCs w:val="23"/>
        </w:rPr>
        <w:t xml:space="preserve">. En este mismo sentido, </w:t>
      </w:r>
      <w:r w:rsidR="00DA53D3" w:rsidRPr="00D62746">
        <w:rPr>
          <w:rFonts w:ascii="Times New Roman" w:hAnsi="Times New Roman" w:cs="Times New Roman"/>
          <w:sz w:val="23"/>
          <w:szCs w:val="23"/>
        </w:rPr>
        <w:t>dichos datos se involucran para garantizar derechos de terceros co</w:t>
      </w:r>
      <w:r w:rsidR="00D97669" w:rsidRPr="00D62746">
        <w:rPr>
          <w:rFonts w:ascii="Times New Roman" w:hAnsi="Times New Roman" w:cs="Times New Roman"/>
          <w:sz w:val="23"/>
          <w:szCs w:val="23"/>
        </w:rPr>
        <w:t xml:space="preserve">mo en los casos de vigilancia y seguridad, por </w:t>
      </w:r>
      <w:r w:rsidR="00F20157" w:rsidRPr="00D62746">
        <w:rPr>
          <w:rFonts w:ascii="Times New Roman" w:hAnsi="Times New Roman" w:cs="Times New Roman"/>
          <w:sz w:val="23"/>
          <w:szCs w:val="23"/>
        </w:rPr>
        <w:t xml:space="preserve">lo que </w:t>
      </w:r>
      <w:r w:rsidR="004B77D9" w:rsidRPr="00D62746">
        <w:rPr>
          <w:rFonts w:ascii="Times New Roman" w:hAnsi="Times New Roman" w:cs="Times New Roman"/>
          <w:sz w:val="23"/>
          <w:szCs w:val="23"/>
        </w:rPr>
        <w:t xml:space="preserve">es indispensable que la inteligencia artificial los trate y gestione, por lo que no pueden existir límites de carácter absoluto, lo que </w:t>
      </w:r>
      <w:r w:rsidR="00F90A87" w:rsidRPr="00D62746">
        <w:rPr>
          <w:rFonts w:ascii="Times New Roman" w:hAnsi="Times New Roman" w:cs="Times New Roman"/>
          <w:sz w:val="23"/>
          <w:szCs w:val="23"/>
        </w:rPr>
        <w:t xml:space="preserve">es explicado y fundamentado en este capítulo del presente artículo. </w:t>
      </w:r>
    </w:p>
    <w:p w14:paraId="06100EB6" w14:textId="77777777" w:rsidR="00590356" w:rsidRPr="00D62746" w:rsidRDefault="00590356" w:rsidP="00737325">
      <w:pPr>
        <w:pStyle w:val="Prrafodelista"/>
        <w:spacing w:line="240" w:lineRule="auto"/>
        <w:ind w:left="0"/>
        <w:jc w:val="both"/>
        <w:rPr>
          <w:rFonts w:ascii="Times New Roman" w:hAnsi="Times New Roman" w:cs="Times New Roman"/>
          <w:sz w:val="23"/>
          <w:szCs w:val="23"/>
        </w:rPr>
      </w:pPr>
    </w:p>
    <w:p w14:paraId="78446EBC" w14:textId="679E0320" w:rsidR="002F61D7" w:rsidRPr="00D62746" w:rsidRDefault="0035538A" w:rsidP="00B6683F">
      <w:pPr>
        <w:pStyle w:val="Ttulo2"/>
        <w:numPr>
          <w:ilvl w:val="1"/>
          <w:numId w:val="1"/>
        </w:numPr>
        <w:ind w:left="0" w:firstLine="0"/>
        <w:jc w:val="both"/>
        <w:rPr>
          <w:rFonts w:ascii="Times New Roman" w:hAnsi="Times New Roman" w:cs="Times New Roman"/>
          <w:color w:val="auto"/>
          <w:sz w:val="23"/>
          <w:szCs w:val="23"/>
        </w:rPr>
      </w:pPr>
      <w:r w:rsidRPr="00D62746">
        <w:rPr>
          <w:rFonts w:ascii="Times New Roman" w:hAnsi="Times New Roman" w:cs="Times New Roman"/>
          <w:color w:val="auto"/>
          <w:sz w:val="23"/>
          <w:szCs w:val="23"/>
        </w:rPr>
        <w:t>L</w:t>
      </w:r>
      <w:r w:rsidR="007800EE" w:rsidRPr="00D62746">
        <w:rPr>
          <w:rFonts w:ascii="Times New Roman" w:hAnsi="Times New Roman" w:cs="Times New Roman"/>
          <w:color w:val="auto"/>
          <w:sz w:val="23"/>
          <w:szCs w:val="23"/>
        </w:rPr>
        <w:t xml:space="preserve">OS DESAFÍOS DE LA REGULACIÓN </w:t>
      </w:r>
      <w:r w:rsidR="002F61D7" w:rsidRPr="00D62746">
        <w:rPr>
          <w:rFonts w:ascii="Times New Roman" w:hAnsi="Times New Roman" w:cs="Times New Roman"/>
          <w:color w:val="auto"/>
          <w:sz w:val="23"/>
          <w:szCs w:val="23"/>
        </w:rPr>
        <w:t xml:space="preserve">DEL TRATAMIENTO DE DATOS PERSONALES Y SU EMPLEO POR LA INTELIGENCIA ARTIFICIAL </w:t>
      </w:r>
    </w:p>
    <w:p w14:paraId="53BF3FB0" w14:textId="77777777" w:rsidR="00B6683F" w:rsidRPr="00D62746" w:rsidRDefault="00B6683F" w:rsidP="00B6683F">
      <w:pPr>
        <w:rPr>
          <w:sz w:val="23"/>
          <w:szCs w:val="23"/>
        </w:rPr>
      </w:pPr>
    </w:p>
    <w:p w14:paraId="1845D46E" w14:textId="3F92AD51" w:rsidR="002F61D7" w:rsidRPr="00D62746" w:rsidRDefault="00DE6623" w:rsidP="00B6683F">
      <w:pPr>
        <w:spacing w:line="240" w:lineRule="auto"/>
        <w:jc w:val="both"/>
        <w:rPr>
          <w:rFonts w:ascii="Times New Roman" w:hAnsi="Times New Roman" w:cs="Times New Roman"/>
          <w:sz w:val="23"/>
          <w:szCs w:val="23"/>
        </w:rPr>
      </w:pPr>
      <w:r w:rsidRPr="00D62746">
        <w:rPr>
          <w:rFonts w:ascii="Times New Roman" w:hAnsi="Times New Roman" w:cs="Times New Roman"/>
          <w:sz w:val="23"/>
          <w:szCs w:val="23"/>
        </w:rPr>
        <w:t xml:space="preserve">El tratamiento de los datos personales </w:t>
      </w:r>
      <w:r w:rsidR="00B6683F" w:rsidRPr="00D62746">
        <w:rPr>
          <w:rFonts w:ascii="Times New Roman" w:hAnsi="Times New Roman" w:cs="Times New Roman"/>
          <w:sz w:val="23"/>
          <w:szCs w:val="23"/>
        </w:rPr>
        <w:t xml:space="preserve">en la perspectiva teórica planteada por </w:t>
      </w:r>
      <w:r w:rsidR="0022448D" w:rsidRPr="00D62746">
        <w:rPr>
          <w:rFonts w:ascii="Times New Roman" w:hAnsi="Times New Roman" w:cs="Times New Roman"/>
          <w:sz w:val="23"/>
          <w:szCs w:val="23"/>
        </w:rPr>
        <w:t xml:space="preserve">Murrugarra </w:t>
      </w:r>
      <w:sdt>
        <w:sdtPr>
          <w:rPr>
            <w:rFonts w:ascii="Times New Roman" w:hAnsi="Times New Roman" w:cs="Times New Roman"/>
            <w:sz w:val="23"/>
            <w:szCs w:val="23"/>
          </w:rPr>
          <w:id w:val="1444348382"/>
          <w:citation/>
        </w:sdtPr>
        <w:sdtContent>
          <w:r w:rsidR="0022448D" w:rsidRPr="00D62746">
            <w:rPr>
              <w:rFonts w:ascii="Times New Roman" w:hAnsi="Times New Roman" w:cs="Times New Roman"/>
              <w:sz w:val="23"/>
              <w:szCs w:val="23"/>
            </w:rPr>
            <w:fldChar w:fldCharType="begin"/>
          </w:r>
          <w:r w:rsidR="0022448D" w:rsidRPr="00D62746">
            <w:rPr>
              <w:rFonts w:ascii="Times New Roman" w:hAnsi="Times New Roman" w:cs="Times New Roman"/>
              <w:sz w:val="23"/>
              <w:szCs w:val="23"/>
              <w:lang w:val="es-MX"/>
            </w:rPr>
            <w:instrText xml:space="preserve">CITATION Mur24 \n  \t  \l 2058 </w:instrText>
          </w:r>
          <w:r w:rsidR="0022448D"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(2024)</w:t>
          </w:r>
          <w:r w:rsidR="0022448D" w:rsidRPr="00D62746">
            <w:rPr>
              <w:rFonts w:ascii="Times New Roman" w:hAnsi="Times New Roman" w:cs="Times New Roman"/>
              <w:sz w:val="23"/>
              <w:szCs w:val="23"/>
            </w:rPr>
            <w:fldChar w:fldCharType="end"/>
          </w:r>
        </w:sdtContent>
      </w:sdt>
      <w:r w:rsidR="00B6683F" w:rsidRPr="00D62746">
        <w:rPr>
          <w:rFonts w:ascii="Times New Roman" w:hAnsi="Times New Roman" w:cs="Times New Roman"/>
          <w:sz w:val="23"/>
          <w:szCs w:val="23"/>
        </w:rPr>
        <w:t>, se ha tornado un tema más preocupan</w:t>
      </w:r>
      <w:r w:rsidR="00713633" w:rsidRPr="00D62746">
        <w:rPr>
          <w:rFonts w:ascii="Times New Roman" w:hAnsi="Times New Roman" w:cs="Times New Roman"/>
          <w:sz w:val="23"/>
          <w:szCs w:val="23"/>
        </w:rPr>
        <w:t xml:space="preserve">te porque en espacios o </w:t>
      </w:r>
      <w:r w:rsidR="004B2B43" w:rsidRPr="00D62746">
        <w:rPr>
          <w:rFonts w:ascii="Times New Roman" w:hAnsi="Times New Roman" w:cs="Times New Roman"/>
          <w:sz w:val="23"/>
          <w:szCs w:val="23"/>
        </w:rPr>
        <w:t>plataformas</w:t>
      </w:r>
      <w:r w:rsidR="00713633" w:rsidRPr="00D62746">
        <w:rPr>
          <w:rFonts w:ascii="Times New Roman" w:hAnsi="Times New Roman" w:cs="Times New Roman"/>
          <w:sz w:val="23"/>
          <w:szCs w:val="23"/>
        </w:rPr>
        <w:t xml:space="preserve"> de gran tamaño como Facebook o Google</w:t>
      </w:r>
      <w:r w:rsidR="00286ABB" w:rsidRPr="00D62746">
        <w:rPr>
          <w:rFonts w:ascii="Times New Roman" w:hAnsi="Times New Roman" w:cs="Times New Roman"/>
          <w:sz w:val="23"/>
          <w:szCs w:val="23"/>
        </w:rPr>
        <w:t xml:space="preserve"> las personas no son plenamente conscientes de que están autorizando a que estas compañías se hagan</w:t>
      </w:r>
      <w:r w:rsidR="00FF36DD" w:rsidRPr="003918B7">
        <w:rPr>
          <w:rFonts w:ascii="Times New Roman" w:hAnsi="Times New Roman" w:cs="Times New Roman"/>
          <w:color w:val="000000" w:themeColor="text1"/>
          <w:sz w:val="23"/>
          <w:szCs w:val="23"/>
        </w:rPr>
        <w:t xml:space="preserve"> propietarias</w:t>
      </w:r>
      <w:r w:rsidR="00286ABB" w:rsidRPr="003918B7">
        <w:rPr>
          <w:rFonts w:ascii="Times New Roman" w:hAnsi="Times New Roman" w:cs="Times New Roman"/>
          <w:color w:val="000000" w:themeColor="text1"/>
          <w:sz w:val="23"/>
          <w:szCs w:val="23"/>
        </w:rPr>
        <w:t xml:space="preserve"> </w:t>
      </w:r>
      <w:r w:rsidR="00286ABB" w:rsidRPr="00D62746">
        <w:rPr>
          <w:rFonts w:ascii="Times New Roman" w:hAnsi="Times New Roman" w:cs="Times New Roman"/>
          <w:sz w:val="23"/>
          <w:szCs w:val="23"/>
        </w:rPr>
        <w:t xml:space="preserve">de sus datos o </w:t>
      </w:r>
      <w:r w:rsidR="00844758" w:rsidRPr="00D62746">
        <w:rPr>
          <w:rFonts w:ascii="Times New Roman" w:hAnsi="Times New Roman" w:cs="Times New Roman"/>
          <w:sz w:val="23"/>
          <w:szCs w:val="23"/>
        </w:rPr>
        <w:t xml:space="preserve">información </w:t>
      </w:r>
      <w:r w:rsidR="004B2B43" w:rsidRPr="00D62746">
        <w:rPr>
          <w:rFonts w:ascii="Times New Roman" w:hAnsi="Times New Roman" w:cs="Times New Roman"/>
          <w:sz w:val="23"/>
          <w:szCs w:val="23"/>
        </w:rPr>
        <w:t>personal</w:t>
      </w:r>
      <w:r w:rsidR="00844758" w:rsidRPr="00D62746">
        <w:rPr>
          <w:rFonts w:ascii="Times New Roman" w:hAnsi="Times New Roman" w:cs="Times New Roman"/>
          <w:sz w:val="23"/>
          <w:szCs w:val="23"/>
        </w:rPr>
        <w:t xml:space="preserve">, inclusive facultándolas a que vendan esa información a terceros. </w:t>
      </w:r>
      <w:r w:rsidR="004B2B43" w:rsidRPr="00D62746">
        <w:rPr>
          <w:rFonts w:ascii="Times New Roman" w:hAnsi="Times New Roman" w:cs="Times New Roman"/>
          <w:sz w:val="23"/>
          <w:szCs w:val="23"/>
        </w:rPr>
        <w:t xml:space="preserve">Ante esta circunstancia, en el caso de la Unión Europea, </w:t>
      </w:r>
      <w:r w:rsidR="00A105AC" w:rsidRPr="00D62746">
        <w:rPr>
          <w:rFonts w:ascii="Times New Roman" w:hAnsi="Times New Roman" w:cs="Times New Roman"/>
          <w:sz w:val="23"/>
          <w:szCs w:val="23"/>
        </w:rPr>
        <w:t xml:space="preserve">el </w:t>
      </w:r>
      <w:r w:rsidR="001A35F0" w:rsidRPr="00D62746">
        <w:rPr>
          <w:rFonts w:ascii="Times New Roman" w:hAnsi="Times New Roman" w:cs="Times New Roman"/>
          <w:sz w:val="23"/>
          <w:szCs w:val="23"/>
        </w:rPr>
        <w:t>RGPD en su artículo 6</w:t>
      </w:r>
      <w:r w:rsidR="008E634E" w:rsidRPr="00D62746">
        <w:rPr>
          <w:rFonts w:ascii="Times New Roman" w:hAnsi="Times New Roman" w:cs="Times New Roman"/>
          <w:sz w:val="23"/>
          <w:szCs w:val="23"/>
        </w:rPr>
        <w:t>, numeral 1, literal a)</w:t>
      </w:r>
      <w:r w:rsidR="00D734E7" w:rsidRPr="00D62746">
        <w:rPr>
          <w:rFonts w:ascii="Times New Roman" w:hAnsi="Times New Roman" w:cs="Times New Roman"/>
          <w:sz w:val="23"/>
          <w:szCs w:val="23"/>
        </w:rPr>
        <w:t xml:space="preserve"> en el caso de que compañías como las mencionadas desearan vender estos datos personales a terceros, debían obligatoriamente requerir </w:t>
      </w:r>
      <w:r w:rsidR="008443BB" w:rsidRPr="00D62746">
        <w:rPr>
          <w:rFonts w:ascii="Times New Roman" w:hAnsi="Times New Roman" w:cs="Times New Roman"/>
          <w:sz w:val="23"/>
          <w:szCs w:val="23"/>
        </w:rPr>
        <w:t>el</w:t>
      </w:r>
      <w:r w:rsidR="00D734E7" w:rsidRPr="00D62746">
        <w:rPr>
          <w:rFonts w:ascii="Times New Roman" w:hAnsi="Times New Roman" w:cs="Times New Roman"/>
          <w:sz w:val="23"/>
          <w:szCs w:val="23"/>
        </w:rPr>
        <w:t xml:space="preserve"> consentimiento de sus titulares</w:t>
      </w:r>
      <w:r w:rsidR="00854A94" w:rsidRPr="00D62746">
        <w:rPr>
          <w:rFonts w:ascii="Times New Roman" w:hAnsi="Times New Roman" w:cs="Times New Roman"/>
          <w:sz w:val="23"/>
          <w:szCs w:val="23"/>
        </w:rPr>
        <w:t>. Sin embargo, este tema es más preocupante por cuanto su trato se está llevando a cabo por la inteligencia artifici</w:t>
      </w:r>
      <w:r w:rsidR="00575AB9" w:rsidRPr="00D62746">
        <w:rPr>
          <w:rFonts w:ascii="Times New Roman" w:hAnsi="Times New Roman" w:cs="Times New Roman"/>
          <w:sz w:val="23"/>
          <w:szCs w:val="23"/>
        </w:rPr>
        <w:t xml:space="preserve">al </w:t>
      </w:r>
      <w:r w:rsidR="00B61AD8" w:rsidRPr="00D62746">
        <w:rPr>
          <w:rFonts w:ascii="Times New Roman" w:hAnsi="Times New Roman" w:cs="Times New Roman"/>
          <w:sz w:val="23"/>
          <w:szCs w:val="23"/>
        </w:rPr>
        <w:t>por la inmediatez con la que se procesan estos datos,</w:t>
      </w:r>
      <w:r w:rsidR="008443BB" w:rsidRPr="00D62746">
        <w:rPr>
          <w:rFonts w:ascii="Times New Roman" w:hAnsi="Times New Roman" w:cs="Times New Roman"/>
          <w:sz w:val="23"/>
          <w:szCs w:val="23"/>
        </w:rPr>
        <w:t xml:space="preserve"> por citar un caso puntual, esto es común en </w:t>
      </w:r>
      <w:r w:rsidR="00946E20" w:rsidRPr="00D62746">
        <w:rPr>
          <w:rFonts w:ascii="Times New Roman" w:hAnsi="Times New Roman" w:cs="Times New Roman"/>
          <w:sz w:val="23"/>
          <w:szCs w:val="23"/>
        </w:rPr>
        <w:t>los procesos de reconocimiento facial, por lo que</w:t>
      </w:r>
      <w:r w:rsidR="00B61AD8" w:rsidRPr="00D62746">
        <w:rPr>
          <w:rFonts w:ascii="Times New Roman" w:hAnsi="Times New Roman" w:cs="Times New Roman"/>
          <w:sz w:val="23"/>
          <w:szCs w:val="23"/>
        </w:rPr>
        <w:t xml:space="preserve"> es más complicado que los usuarios puedan ejercer la tutela de sus derechos en términos de acceso, rectificación o cancelación.</w:t>
      </w:r>
    </w:p>
    <w:p w14:paraId="56FCE3F6" w14:textId="4E5F08B4" w:rsidR="0022448D" w:rsidRPr="00D62746" w:rsidRDefault="00B51077" w:rsidP="00B6683F">
      <w:pPr>
        <w:spacing w:line="240" w:lineRule="auto"/>
        <w:jc w:val="both"/>
        <w:rPr>
          <w:rFonts w:ascii="Times New Roman" w:hAnsi="Times New Roman" w:cs="Times New Roman"/>
          <w:sz w:val="23"/>
          <w:szCs w:val="23"/>
        </w:rPr>
      </w:pPr>
      <w:r w:rsidRPr="00D62746">
        <w:rPr>
          <w:rFonts w:ascii="Times New Roman" w:hAnsi="Times New Roman" w:cs="Times New Roman"/>
          <w:sz w:val="23"/>
          <w:szCs w:val="23"/>
        </w:rPr>
        <w:t xml:space="preserve">Como se ha resaltado por parte de </w:t>
      </w:r>
      <w:r w:rsidR="00FA7E05" w:rsidRPr="00D62746">
        <w:rPr>
          <w:rFonts w:ascii="Times New Roman" w:hAnsi="Times New Roman" w:cs="Times New Roman"/>
          <w:sz w:val="23"/>
          <w:szCs w:val="23"/>
        </w:rPr>
        <w:t xml:space="preserve">Villalta </w:t>
      </w:r>
      <w:sdt>
        <w:sdtPr>
          <w:rPr>
            <w:rFonts w:ascii="Times New Roman" w:hAnsi="Times New Roman" w:cs="Times New Roman"/>
            <w:sz w:val="23"/>
            <w:szCs w:val="23"/>
          </w:rPr>
          <w:id w:val="1519587402"/>
          <w:citation/>
        </w:sdtPr>
        <w:sdtContent>
          <w:r w:rsidR="00FA7E05" w:rsidRPr="00D62746">
            <w:rPr>
              <w:rFonts w:ascii="Times New Roman" w:hAnsi="Times New Roman" w:cs="Times New Roman"/>
              <w:sz w:val="23"/>
              <w:szCs w:val="23"/>
            </w:rPr>
            <w:fldChar w:fldCharType="begin"/>
          </w:r>
          <w:r w:rsidR="00FA7E05" w:rsidRPr="00D62746">
            <w:rPr>
              <w:rFonts w:ascii="Times New Roman" w:hAnsi="Times New Roman" w:cs="Times New Roman"/>
              <w:sz w:val="23"/>
              <w:szCs w:val="23"/>
              <w:lang w:val="es-MX"/>
            </w:rPr>
            <w:instrText xml:space="preserve">CITATION Vil243 \n  \t  \l 2058 </w:instrText>
          </w:r>
          <w:r w:rsidR="00FA7E05"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(2024)</w:t>
          </w:r>
          <w:r w:rsidR="00FA7E05" w:rsidRPr="00D62746">
            <w:rPr>
              <w:rFonts w:ascii="Times New Roman" w:hAnsi="Times New Roman" w:cs="Times New Roman"/>
              <w:sz w:val="23"/>
              <w:szCs w:val="23"/>
            </w:rPr>
            <w:fldChar w:fldCharType="end"/>
          </w:r>
        </w:sdtContent>
      </w:sdt>
      <w:r w:rsidRPr="00D62746">
        <w:rPr>
          <w:rFonts w:ascii="Times New Roman" w:hAnsi="Times New Roman" w:cs="Times New Roman"/>
          <w:sz w:val="23"/>
          <w:szCs w:val="23"/>
        </w:rPr>
        <w:t xml:space="preserve">, </w:t>
      </w:r>
      <w:r w:rsidR="00096A89" w:rsidRPr="00D62746">
        <w:rPr>
          <w:rFonts w:ascii="Times New Roman" w:hAnsi="Times New Roman" w:cs="Times New Roman"/>
          <w:sz w:val="23"/>
          <w:szCs w:val="23"/>
        </w:rPr>
        <w:t>L</w:t>
      </w:r>
      <w:r w:rsidR="000C3525" w:rsidRPr="00D62746">
        <w:rPr>
          <w:rFonts w:ascii="Times New Roman" w:hAnsi="Times New Roman" w:cs="Times New Roman"/>
          <w:sz w:val="23"/>
          <w:szCs w:val="23"/>
        </w:rPr>
        <w:t>a adopción de</w:t>
      </w:r>
      <w:r w:rsidR="00561346" w:rsidRPr="00D62746">
        <w:rPr>
          <w:rFonts w:ascii="Times New Roman" w:hAnsi="Times New Roman" w:cs="Times New Roman"/>
          <w:sz w:val="23"/>
          <w:szCs w:val="23"/>
        </w:rPr>
        <w:t xml:space="preserve"> la inteligencia artificial como herramienta para procesar datos personales, tanto en el Ecuador, como en el ámbito jurídico internacional demanda del establecimiento de </w:t>
      </w:r>
      <w:r w:rsidR="00472C9E" w:rsidRPr="00D62746">
        <w:rPr>
          <w:rFonts w:ascii="Times New Roman" w:hAnsi="Times New Roman" w:cs="Times New Roman"/>
          <w:sz w:val="23"/>
          <w:szCs w:val="23"/>
        </w:rPr>
        <w:t>un compromiso que permita edificar un marco legal más claro, donde los ciudadanos, las empresas y las organizaciones</w:t>
      </w:r>
      <w:r w:rsidR="000258FF" w:rsidRPr="00D62746">
        <w:rPr>
          <w:rFonts w:ascii="Times New Roman" w:hAnsi="Times New Roman" w:cs="Times New Roman"/>
          <w:sz w:val="23"/>
          <w:szCs w:val="23"/>
        </w:rPr>
        <w:t xml:space="preserve"> promuevan condiciones para asegurar que su aplicación se realice responsablemente. El desafío existente consiste en que la legislación debe avan</w:t>
      </w:r>
      <w:r w:rsidR="00B426D2" w:rsidRPr="00D62746">
        <w:rPr>
          <w:rFonts w:ascii="Times New Roman" w:hAnsi="Times New Roman" w:cs="Times New Roman"/>
          <w:sz w:val="23"/>
          <w:szCs w:val="23"/>
        </w:rPr>
        <w:t xml:space="preserve">zar en la misma medida que avance la inteligencia artificial, lo que representa una tarea compleja, pero necesaria para la </w:t>
      </w:r>
      <w:r w:rsidR="00337F37" w:rsidRPr="00D62746">
        <w:rPr>
          <w:rFonts w:ascii="Times New Roman" w:hAnsi="Times New Roman" w:cs="Times New Roman"/>
          <w:sz w:val="23"/>
          <w:szCs w:val="23"/>
        </w:rPr>
        <w:t xml:space="preserve">integración de principios de transparencia, rendición de cuentas y responsabilidad en el uso de los datos, garantizándose un equilibrio entre el desarrollo tecnológico y la protección de los derechos fundamentales. </w:t>
      </w:r>
      <w:r w:rsidR="00A8626F" w:rsidRPr="00D62746">
        <w:rPr>
          <w:rFonts w:ascii="Times New Roman" w:hAnsi="Times New Roman" w:cs="Times New Roman"/>
          <w:sz w:val="23"/>
          <w:szCs w:val="23"/>
        </w:rPr>
        <w:t xml:space="preserve">Este avance es imperativo en virtud del avance ético de la tecnología en beneficio de toda la sociedad, sin que esto implique comprometer derechos individuales. </w:t>
      </w:r>
    </w:p>
    <w:p w14:paraId="22A0B2A8" w14:textId="74F0B53C" w:rsidR="00986969" w:rsidRPr="00D62746" w:rsidRDefault="00CE347A" w:rsidP="00B6683F">
      <w:pPr>
        <w:spacing w:line="240" w:lineRule="auto"/>
        <w:jc w:val="both"/>
        <w:rPr>
          <w:rFonts w:ascii="Times New Roman" w:hAnsi="Times New Roman" w:cs="Times New Roman"/>
          <w:sz w:val="23"/>
          <w:szCs w:val="23"/>
        </w:rPr>
      </w:pPr>
      <w:r w:rsidRPr="00D62746">
        <w:rPr>
          <w:rFonts w:ascii="Times New Roman" w:hAnsi="Times New Roman" w:cs="Times New Roman"/>
          <w:sz w:val="23"/>
          <w:szCs w:val="23"/>
        </w:rPr>
        <w:t xml:space="preserve">Al enfatizarse en relación con la realidad ecuatoriana, </w:t>
      </w:r>
      <w:r w:rsidR="00FA54B7" w:rsidRPr="00D62746">
        <w:rPr>
          <w:rFonts w:ascii="Times New Roman" w:hAnsi="Times New Roman" w:cs="Times New Roman"/>
          <w:sz w:val="23"/>
          <w:szCs w:val="23"/>
        </w:rPr>
        <w:t xml:space="preserve">se consideró por parte de </w:t>
      </w:r>
      <w:r w:rsidR="00C55BA2" w:rsidRPr="00D62746">
        <w:rPr>
          <w:rFonts w:ascii="Times New Roman" w:hAnsi="Times New Roman" w:cs="Times New Roman"/>
          <w:sz w:val="23"/>
          <w:szCs w:val="23"/>
        </w:rPr>
        <w:t xml:space="preserve">Iñiquez y Maldonado </w:t>
      </w:r>
      <w:sdt>
        <w:sdtPr>
          <w:rPr>
            <w:rFonts w:ascii="Times New Roman" w:hAnsi="Times New Roman" w:cs="Times New Roman"/>
            <w:sz w:val="23"/>
            <w:szCs w:val="23"/>
          </w:rPr>
          <w:id w:val="-2071567078"/>
          <w:citation/>
        </w:sdtPr>
        <w:sdtContent>
          <w:r w:rsidR="00C55BA2" w:rsidRPr="00D62746">
            <w:rPr>
              <w:rFonts w:ascii="Times New Roman" w:hAnsi="Times New Roman" w:cs="Times New Roman"/>
              <w:sz w:val="23"/>
              <w:szCs w:val="23"/>
            </w:rPr>
            <w:fldChar w:fldCharType="begin"/>
          </w:r>
          <w:r w:rsidR="00C55BA2" w:rsidRPr="00D62746">
            <w:rPr>
              <w:rFonts w:ascii="Times New Roman" w:hAnsi="Times New Roman" w:cs="Times New Roman"/>
              <w:sz w:val="23"/>
              <w:szCs w:val="23"/>
              <w:lang w:val="es-MX"/>
            </w:rPr>
            <w:instrText xml:space="preserve">CITATION Iñi251 \n  \t  \l 2058 </w:instrText>
          </w:r>
          <w:r w:rsidR="00C55BA2"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(2025)</w:t>
          </w:r>
          <w:r w:rsidR="00C55BA2" w:rsidRPr="00D62746">
            <w:rPr>
              <w:rFonts w:ascii="Times New Roman" w:hAnsi="Times New Roman" w:cs="Times New Roman"/>
              <w:sz w:val="23"/>
              <w:szCs w:val="23"/>
            </w:rPr>
            <w:fldChar w:fldCharType="end"/>
          </w:r>
        </w:sdtContent>
      </w:sdt>
      <w:r w:rsidR="00FA54B7" w:rsidRPr="00D62746">
        <w:rPr>
          <w:rFonts w:ascii="Times New Roman" w:hAnsi="Times New Roman" w:cs="Times New Roman"/>
          <w:sz w:val="23"/>
          <w:szCs w:val="23"/>
        </w:rPr>
        <w:t>, que es imprescindible una actualización y fortalecimiento de la legislación existente</w:t>
      </w:r>
      <w:r w:rsidR="001B3C53" w:rsidRPr="00D62746">
        <w:rPr>
          <w:rFonts w:ascii="Times New Roman" w:hAnsi="Times New Roman" w:cs="Times New Roman"/>
          <w:sz w:val="23"/>
          <w:szCs w:val="23"/>
        </w:rPr>
        <w:t xml:space="preserve">, debido a que abordar estos desafíos no solo garantizaría una mayor tutela efectiva de los derechos de los ciudadanos, </w:t>
      </w:r>
      <w:r w:rsidR="00A93D4B" w:rsidRPr="00D62746">
        <w:rPr>
          <w:rFonts w:ascii="Times New Roman" w:hAnsi="Times New Roman" w:cs="Times New Roman"/>
          <w:sz w:val="23"/>
          <w:szCs w:val="23"/>
        </w:rPr>
        <w:t>sino que se logre configurar un marco más consolidado para la innovación tecnológica responsable en el país.</w:t>
      </w:r>
      <w:r w:rsidR="00C55BA2" w:rsidRPr="00D62746">
        <w:rPr>
          <w:rFonts w:ascii="Times New Roman" w:hAnsi="Times New Roman" w:cs="Times New Roman"/>
          <w:sz w:val="23"/>
          <w:szCs w:val="23"/>
        </w:rPr>
        <w:t xml:space="preserve"> </w:t>
      </w:r>
      <w:r w:rsidR="00984944" w:rsidRPr="00D62746">
        <w:rPr>
          <w:rFonts w:ascii="Times New Roman" w:hAnsi="Times New Roman" w:cs="Times New Roman"/>
          <w:sz w:val="23"/>
          <w:szCs w:val="23"/>
        </w:rPr>
        <w:t>La renovación de los marcos legales es una obligación ineludible para los Estados, más que todo en el contexto</w:t>
      </w:r>
      <w:r w:rsidR="00E86927" w:rsidRPr="00D62746">
        <w:rPr>
          <w:rFonts w:ascii="Times New Roman" w:hAnsi="Times New Roman" w:cs="Times New Roman"/>
          <w:sz w:val="23"/>
          <w:szCs w:val="23"/>
        </w:rPr>
        <w:t xml:space="preserve"> ecuatoriano cuando su legislación no cuenta con el mismo nivel de desarrollo en comparación co</w:t>
      </w:r>
      <w:r w:rsidR="003A7073" w:rsidRPr="00D62746">
        <w:rPr>
          <w:rFonts w:ascii="Times New Roman" w:hAnsi="Times New Roman" w:cs="Times New Roman"/>
          <w:sz w:val="23"/>
          <w:szCs w:val="23"/>
        </w:rPr>
        <w:t>n ordenamientos jurídicos como el de la Unión Europea</w:t>
      </w:r>
      <w:r w:rsidR="00190A32" w:rsidRPr="00D62746">
        <w:rPr>
          <w:rFonts w:ascii="Times New Roman" w:hAnsi="Times New Roman" w:cs="Times New Roman"/>
          <w:sz w:val="23"/>
          <w:szCs w:val="23"/>
        </w:rPr>
        <w:t>,</w:t>
      </w:r>
      <w:r w:rsidR="003A7073" w:rsidRPr="00D62746">
        <w:rPr>
          <w:rFonts w:ascii="Times New Roman" w:hAnsi="Times New Roman" w:cs="Times New Roman"/>
          <w:sz w:val="23"/>
          <w:szCs w:val="23"/>
        </w:rPr>
        <w:t xml:space="preserve"> donde existe una mayor regulación para proteger a los datos personales y a las distintas formas </w:t>
      </w:r>
      <w:r w:rsidR="00190A32" w:rsidRPr="00D62746">
        <w:rPr>
          <w:rFonts w:ascii="Times New Roman" w:hAnsi="Times New Roman" w:cs="Times New Roman"/>
          <w:sz w:val="23"/>
          <w:szCs w:val="23"/>
        </w:rPr>
        <w:t>en</w:t>
      </w:r>
      <w:r w:rsidR="003A7073" w:rsidRPr="00D62746">
        <w:rPr>
          <w:rFonts w:ascii="Times New Roman" w:hAnsi="Times New Roman" w:cs="Times New Roman"/>
          <w:sz w:val="23"/>
          <w:szCs w:val="23"/>
        </w:rPr>
        <w:t xml:space="preserve"> </w:t>
      </w:r>
      <w:r w:rsidR="00190A32" w:rsidRPr="00D62746">
        <w:rPr>
          <w:rFonts w:ascii="Times New Roman" w:hAnsi="Times New Roman" w:cs="Times New Roman"/>
          <w:sz w:val="23"/>
          <w:szCs w:val="23"/>
        </w:rPr>
        <w:t>que</w:t>
      </w:r>
      <w:r w:rsidR="003A7073" w:rsidRPr="00D62746">
        <w:rPr>
          <w:rFonts w:ascii="Times New Roman" w:hAnsi="Times New Roman" w:cs="Times New Roman"/>
          <w:sz w:val="23"/>
          <w:szCs w:val="23"/>
        </w:rPr>
        <w:t xml:space="preserve"> son tratados por la tecnología</w:t>
      </w:r>
      <w:r w:rsidR="00190A32" w:rsidRPr="00D62746">
        <w:rPr>
          <w:rFonts w:ascii="Times New Roman" w:hAnsi="Times New Roman" w:cs="Times New Roman"/>
          <w:sz w:val="23"/>
          <w:szCs w:val="23"/>
        </w:rPr>
        <w:t xml:space="preserve">. Este hecho adquiere mayor importancia ante </w:t>
      </w:r>
      <w:r w:rsidR="00C61518" w:rsidRPr="00D62746">
        <w:rPr>
          <w:rFonts w:ascii="Times New Roman" w:hAnsi="Times New Roman" w:cs="Times New Roman"/>
          <w:sz w:val="23"/>
          <w:szCs w:val="23"/>
        </w:rPr>
        <w:t>la expansión de la inteligencia artificial, la que</w:t>
      </w:r>
      <w:r w:rsidR="00E42A02" w:rsidRPr="00D62746">
        <w:rPr>
          <w:rFonts w:ascii="Times New Roman" w:hAnsi="Times New Roman" w:cs="Times New Roman"/>
          <w:sz w:val="23"/>
          <w:szCs w:val="23"/>
        </w:rPr>
        <w:t>,</w:t>
      </w:r>
      <w:r w:rsidR="00C61518" w:rsidRPr="00D62746">
        <w:rPr>
          <w:rFonts w:ascii="Times New Roman" w:hAnsi="Times New Roman" w:cs="Times New Roman"/>
          <w:sz w:val="23"/>
          <w:szCs w:val="23"/>
        </w:rPr>
        <w:t xml:space="preserve"> si bien es cierto en el contexto europeo</w:t>
      </w:r>
      <w:r w:rsidR="00A20835" w:rsidRPr="00D62746">
        <w:rPr>
          <w:rFonts w:ascii="Times New Roman" w:hAnsi="Times New Roman" w:cs="Times New Roman"/>
          <w:sz w:val="23"/>
          <w:szCs w:val="23"/>
        </w:rPr>
        <w:t>,</w:t>
      </w:r>
      <w:r w:rsidR="00C61518" w:rsidRPr="00D62746">
        <w:rPr>
          <w:rFonts w:ascii="Times New Roman" w:hAnsi="Times New Roman" w:cs="Times New Roman"/>
          <w:sz w:val="23"/>
          <w:szCs w:val="23"/>
        </w:rPr>
        <w:t xml:space="preserve"> también precisa de actualizaciones y de am</w:t>
      </w:r>
      <w:r w:rsidR="00BC5C9D" w:rsidRPr="00D62746">
        <w:rPr>
          <w:rFonts w:ascii="Times New Roman" w:hAnsi="Times New Roman" w:cs="Times New Roman"/>
          <w:sz w:val="23"/>
          <w:szCs w:val="23"/>
        </w:rPr>
        <w:t xml:space="preserve">pliación en cuanto a la forma de cómo debe tratar los datos personales, cuando menos </w:t>
      </w:r>
      <w:r w:rsidR="00244F5E" w:rsidRPr="00D62746">
        <w:rPr>
          <w:rFonts w:ascii="Times New Roman" w:hAnsi="Times New Roman" w:cs="Times New Roman"/>
          <w:sz w:val="23"/>
          <w:szCs w:val="23"/>
        </w:rPr>
        <w:lastRenderedPageBreak/>
        <w:t xml:space="preserve">la legislación existente sienta mayores bases que pueden fortalecerse, </w:t>
      </w:r>
      <w:r w:rsidR="003463D6" w:rsidRPr="00D62746">
        <w:rPr>
          <w:rFonts w:ascii="Times New Roman" w:hAnsi="Times New Roman" w:cs="Times New Roman"/>
          <w:sz w:val="23"/>
          <w:szCs w:val="23"/>
        </w:rPr>
        <w:t xml:space="preserve">lo cual es un aspecto puntual que no ocurre en el ámbito nacional. </w:t>
      </w:r>
    </w:p>
    <w:p w14:paraId="775409E2" w14:textId="5B24A528" w:rsidR="00D615C0" w:rsidRPr="00D62746" w:rsidRDefault="00E42A02" w:rsidP="00B6683F">
      <w:pPr>
        <w:spacing w:line="240" w:lineRule="auto"/>
        <w:jc w:val="both"/>
        <w:rPr>
          <w:rFonts w:ascii="Times New Roman" w:hAnsi="Times New Roman" w:cs="Times New Roman"/>
          <w:sz w:val="23"/>
          <w:szCs w:val="23"/>
        </w:rPr>
      </w:pPr>
      <w:r w:rsidRPr="00D62746">
        <w:rPr>
          <w:rFonts w:ascii="Times New Roman" w:hAnsi="Times New Roman" w:cs="Times New Roman"/>
          <w:sz w:val="23"/>
          <w:szCs w:val="23"/>
        </w:rPr>
        <w:t xml:space="preserve">Dicho lo anterior, se sugiere que un aspecto trascendental por el cual </w:t>
      </w:r>
      <w:r w:rsidR="008B0821" w:rsidRPr="00D62746">
        <w:rPr>
          <w:rFonts w:ascii="Times New Roman" w:hAnsi="Times New Roman" w:cs="Times New Roman"/>
          <w:sz w:val="23"/>
          <w:szCs w:val="23"/>
        </w:rPr>
        <w:t>se demanda mayor regulación en cuanto a la protección de los datos personales</w:t>
      </w:r>
      <w:r w:rsidR="00685417" w:rsidRPr="00D62746">
        <w:rPr>
          <w:rFonts w:ascii="Times New Roman" w:hAnsi="Times New Roman" w:cs="Times New Roman"/>
          <w:sz w:val="23"/>
          <w:szCs w:val="23"/>
        </w:rPr>
        <w:t>;</w:t>
      </w:r>
      <w:r w:rsidR="008B0821" w:rsidRPr="00D62746">
        <w:rPr>
          <w:rFonts w:ascii="Times New Roman" w:hAnsi="Times New Roman" w:cs="Times New Roman"/>
          <w:sz w:val="23"/>
          <w:szCs w:val="23"/>
        </w:rPr>
        <w:t xml:space="preserve"> más que todo por la fuerza con la que ha irrumpido la inteligencia artificial</w:t>
      </w:r>
      <w:r w:rsidR="0087443B" w:rsidRPr="00D62746">
        <w:rPr>
          <w:rFonts w:ascii="Times New Roman" w:hAnsi="Times New Roman" w:cs="Times New Roman"/>
          <w:sz w:val="23"/>
          <w:szCs w:val="23"/>
        </w:rPr>
        <w:t>,</w:t>
      </w:r>
      <w:r w:rsidR="008B0821" w:rsidRPr="00D62746">
        <w:rPr>
          <w:rFonts w:ascii="Times New Roman" w:hAnsi="Times New Roman" w:cs="Times New Roman"/>
          <w:sz w:val="23"/>
          <w:szCs w:val="23"/>
        </w:rPr>
        <w:t xml:space="preserve"> es por cuanto el conocimiento de ellos puede </w:t>
      </w:r>
      <w:r w:rsidR="0087443B" w:rsidRPr="00D62746">
        <w:rPr>
          <w:rFonts w:ascii="Times New Roman" w:hAnsi="Times New Roman" w:cs="Times New Roman"/>
          <w:sz w:val="23"/>
          <w:szCs w:val="23"/>
        </w:rPr>
        <w:t xml:space="preserve">revelar aspectos asociados a la intimidad que se deduzcan o descubran por parte de terceros. A causa de este hecho, </w:t>
      </w:r>
      <w:r w:rsidR="003457AE" w:rsidRPr="00D62746">
        <w:rPr>
          <w:rFonts w:ascii="Times New Roman" w:hAnsi="Times New Roman" w:cs="Times New Roman"/>
          <w:sz w:val="23"/>
          <w:szCs w:val="23"/>
        </w:rPr>
        <w:t xml:space="preserve">Cardona </w:t>
      </w:r>
      <w:sdt>
        <w:sdtPr>
          <w:rPr>
            <w:rFonts w:ascii="Times New Roman" w:hAnsi="Times New Roman" w:cs="Times New Roman"/>
            <w:sz w:val="23"/>
            <w:szCs w:val="23"/>
          </w:rPr>
          <w:id w:val="-32886326"/>
          <w:citation/>
        </w:sdtPr>
        <w:sdtContent>
          <w:r w:rsidR="003457AE" w:rsidRPr="00D62746">
            <w:rPr>
              <w:rFonts w:ascii="Times New Roman" w:hAnsi="Times New Roman" w:cs="Times New Roman"/>
              <w:sz w:val="23"/>
              <w:szCs w:val="23"/>
            </w:rPr>
            <w:fldChar w:fldCharType="begin"/>
          </w:r>
          <w:r w:rsidR="003457AE" w:rsidRPr="00D62746">
            <w:rPr>
              <w:rFonts w:ascii="Times New Roman" w:hAnsi="Times New Roman" w:cs="Times New Roman"/>
              <w:sz w:val="23"/>
              <w:szCs w:val="23"/>
              <w:lang w:val="es-MX"/>
            </w:rPr>
            <w:instrText xml:space="preserve">CITATION Car223 \n  \t  \l 2058 </w:instrText>
          </w:r>
          <w:r w:rsidR="003457AE"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(2022)</w:t>
          </w:r>
          <w:r w:rsidR="003457AE" w:rsidRPr="00D62746">
            <w:rPr>
              <w:rFonts w:ascii="Times New Roman" w:hAnsi="Times New Roman" w:cs="Times New Roman"/>
              <w:sz w:val="23"/>
              <w:szCs w:val="23"/>
            </w:rPr>
            <w:fldChar w:fldCharType="end"/>
          </w:r>
        </w:sdtContent>
      </w:sdt>
      <w:r w:rsidR="003457AE" w:rsidRPr="00D62746">
        <w:rPr>
          <w:rFonts w:ascii="Times New Roman" w:hAnsi="Times New Roman" w:cs="Times New Roman"/>
          <w:sz w:val="23"/>
          <w:szCs w:val="23"/>
        </w:rPr>
        <w:t>,</w:t>
      </w:r>
      <w:r w:rsidR="0087443B" w:rsidRPr="00D62746">
        <w:rPr>
          <w:rFonts w:ascii="Times New Roman" w:hAnsi="Times New Roman" w:cs="Times New Roman"/>
          <w:sz w:val="23"/>
          <w:szCs w:val="23"/>
        </w:rPr>
        <w:t xml:space="preserve"> destacó que el concepto tradicional de intimidad se</w:t>
      </w:r>
      <w:r w:rsidR="00EF43ED" w:rsidRPr="00D62746">
        <w:rPr>
          <w:rFonts w:ascii="Times New Roman" w:hAnsi="Times New Roman" w:cs="Times New Roman"/>
          <w:sz w:val="23"/>
          <w:szCs w:val="23"/>
        </w:rPr>
        <w:t xml:space="preserve"> revela como insuficiente de cara a cubrir posibles lesiones que se deriven del uso de tecnologías que lleguen a invadir esferas más privadas y reservadas de las personas</w:t>
      </w:r>
      <w:r w:rsidR="00DA2DC9" w:rsidRPr="00D62746">
        <w:rPr>
          <w:rFonts w:ascii="Times New Roman" w:hAnsi="Times New Roman" w:cs="Times New Roman"/>
          <w:sz w:val="23"/>
          <w:szCs w:val="23"/>
        </w:rPr>
        <w:t xml:space="preserve">. Precisamente, el avance tecnológico </w:t>
      </w:r>
      <w:r w:rsidR="00CE7CDF" w:rsidRPr="00D62746">
        <w:rPr>
          <w:rFonts w:ascii="Times New Roman" w:hAnsi="Times New Roman" w:cs="Times New Roman"/>
          <w:sz w:val="23"/>
          <w:szCs w:val="23"/>
        </w:rPr>
        <w:t>brinda una posibilidad casi ilimitada de recoger, almacenar, conectar y procesar datos</w:t>
      </w:r>
      <w:r w:rsidR="00F81342" w:rsidRPr="00D62746">
        <w:rPr>
          <w:rFonts w:ascii="Times New Roman" w:hAnsi="Times New Roman" w:cs="Times New Roman"/>
          <w:sz w:val="23"/>
          <w:szCs w:val="23"/>
        </w:rPr>
        <w:t xml:space="preserve">, así como reducir costes para realizar tales tareas de obtener a partir del perfil de una persona información que ayude a deducir datos de carácter sensible </w:t>
      </w:r>
      <w:r w:rsidR="0040359C" w:rsidRPr="00D62746">
        <w:rPr>
          <w:rFonts w:ascii="Times New Roman" w:hAnsi="Times New Roman" w:cs="Times New Roman"/>
          <w:sz w:val="23"/>
          <w:szCs w:val="23"/>
        </w:rPr>
        <w:t xml:space="preserve">que generen valoraciones sobre ella. </w:t>
      </w:r>
      <w:r w:rsidR="0087443B" w:rsidRPr="00D62746">
        <w:rPr>
          <w:rFonts w:ascii="Times New Roman" w:hAnsi="Times New Roman" w:cs="Times New Roman"/>
          <w:sz w:val="23"/>
          <w:szCs w:val="23"/>
        </w:rPr>
        <w:t xml:space="preserve"> </w:t>
      </w:r>
    </w:p>
    <w:p w14:paraId="20CDC529" w14:textId="6713A154" w:rsidR="003A6B5F" w:rsidRPr="00D62746" w:rsidRDefault="0092462E" w:rsidP="00B6683F">
      <w:pPr>
        <w:spacing w:line="240" w:lineRule="auto"/>
        <w:jc w:val="both"/>
        <w:rPr>
          <w:rFonts w:ascii="Times New Roman" w:hAnsi="Times New Roman" w:cs="Times New Roman"/>
          <w:sz w:val="23"/>
          <w:szCs w:val="23"/>
        </w:rPr>
      </w:pPr>
      <w:r w:rsidRPr="00D62746">
        <w:rPr>
          <w:rFonts w:ascii="Times New Roman" w:hAnsi="Times New Roman" w:cs="Times New Roman"/>
          <w:sz w:val="23"/>
          <w:szCs w:val="23"/>
        </w:rPr>
        <w:t xml:space="preserve">Considerando que existen posturas que </w:t>
      </w:r>
      <w:r w:rsidR="001122D4" w:rsidRPr="00D62746">
        <w:rPr>
          <w:rFonts w:ascii="Times New Roman" w:hAnsi="Times New Roman" w:cs="Times New Roman"/>
          <w:sz w:val="23"/>
          <w:szCs w:val="23"/>
        </w:rPr>
        <w:t>definen tanto a derechos que requiere</w:t>
      </w:r>
      <w:r w:rsidR="009A60C2" w:rsidRPr="00D62746">
        <w:rPr>
          <w:rFonts w:ascii="Times New Roman" w:hAnsi="Times New Roman" w:cs="Times New Roman"/>
          <w:sz w:val="23"/>
          <w:szCs w:val="23"/>
        </w:rPr>
        <w:t>n de</w:t>
      </w:r>
      <w:r w:rsidR="001122D4" w:rsidRPr="00D62746">
        <w:rPr>
          <w:rFonts w:ascii="Times New Roman" w:hAnsi="Times New Roman" w:cs="Times New Roman"/>
          <w:sz w:val="23"/>
          <w:szCs w:val="23"/>
        </w:rPr>
        <w:t xml:space="preserve"> una protección especial en temas de tratamiento de datos personales por la inteligencia artificial, así como de aquellos </w:t>
      </w:r>
      <w:r w:rsidR="009A60C2" w:rsidRPr="00D62746">
        <w:rPr>
          <w:rFonts w:ascii="Times New Roman" w:hAnsi="Times New Roman" w:cs="Times New Roman"/>
          <w:sz w:val="23"/>
          <w:szCs w:val="23"/>
        </w:rPr>
        <w:t xml:space="preserve">derechos que no se pueden ver limitados por esta protección por cuanto restringen el desarrollo de intereses legítimos de terceros basados en el uso de datos personales, más que todo para prestaciones </w:t>
      </w:r>
      <w:r w:rsidR="00DE2AE5" w:rsidRPr="00D62746">
        <w:rPr>
          <w:rFonts w:ascii="Times New Roman" w:hAnsi="Times New Roman" w:cs="Times New Roman"/>
          <w:sz w:val="23"/>
          <w:szCs w:val="23"/>
        </w:rPr>
        <w:t xml:space="preserve">que involucren bienes y servicios, se refuerza que su protección es un derecho no absoluto. No obstante, </w:t>
      </w:r>
      <w:r w:rsidR="00D56505" w:rsidRPr="00D62746">
        <w:rPr>
          <w:rFonts w:ascii="Times New Roman" w:hAnsi="Times New Roman" w:cs="Times New Roman"/>
          <w:sz w:val="23"/>
          <w:szCs w:val="23"/>
        </w:rPr>
        <w:t xml:space="preserve">este </w:t>
      </w:r>
      <w:r w:rsidR="00AC2C61" w:rsidRPr="00D62746">
        <w:rPr>
          <w:rFonts w:ascii="Times New Roman" w:hAnsi="Times New Roman" w:cs="Times New Roman"/>
          <w:sz w:val="23"/>
          <w:szCs w:val="23"/>
        </w:rPr>
        <w:t xml:space="preserve">contexto debe ser analizado y fundamentado en mayor medida </w:t>
      </w:r>
      <w:r w:rsidR="001A2515" w:rsidRPr="00D62746">
        <w:rPr>
          <w:rFonts w:ascii="Times New Roman" w:hAnsi="Times New Roman" w:cs="Times New Roman"/>
          <w:sz w:val="23"/>
          <w:szCs w:val="23"/>
        </w:rPr>
        <w:t xml:space="preserve">por los aportes de la doctrina y la normativa </w:t>
      </w:r>
      <w:r w:rsidR="00F109A7" w:rsidRPr="00D62746">
        <w:rPr>
          <w:rFonts w:ascii="Times New Roman" w:hAnsi="Times New Roman" w:cs="Times New Roman"/>
          <w:sz w:val="23"/>
          <w:szCs w:val="23"/>
        </w:rPr>
        <w:t xml:space="preserve">que no solo enuncien o describan, sino que esclarezcan las razones por las cuales esa tutela de </w:t>
      </w:r>
      <w:r w:rsidR="007B15F1" w:rsidRPr="00D62746">
        <w:rPr>
          <w:rFonts w:ascii="Times New Roman" w:hAnsi="Times New Roman" w:cs="Times New Roman"/>
          <w:sz w:val="23"/>
          <w:szCs w:val="23"/>
        </w:rPr>
        <w:t xml:space="preserve">derechos posee un límite cuando existen otros bienes jurídicos en juego. En consecuencia, esta ilustración </w:t>
      </w:r>
      <w:r w:rsidR="006B67E5" w:rsidRPr="00D62746">
        <w:rPr>
          <w:rFonts w:ascii="Times New Roman" w:hAnsi="Times New Roman" w:cs="Times New Roman"/>
          <w:sz w:val="23"/>
          <w:szCs w:val="23"/>
        </w:rPr>
        <w:t xml:space="preserve">se ve realizada en el siguiente acápite del presente artículo. </w:t>
      </w:r>
    </w:p>
    <w:p w14:paraId="39AB7730" w14:textId="77777777" w:rsidR="006B67E5" w:rsidRPr="00D62746" w:rsidRDefault="006B67E5" w:rsidP="00B6683F">
      <w:pPr>
        <w:spacing w:line="240" w:lineRule="auto"/>
        <w:jc w:val="both"/>
        <w:rPr>
          <w:rFonts w:ascii="Times New Roman" w:hAnsi="Times New Roman" w:cs="Times New Roman"/>
          <w:sz w:val="23"/>
          <w:szCs w:val="23"/>
        </w:rPr>
      </w:pPr>
    </w:p>
    <w:p w14:paraId="13E0F74A" w14:textId="34F7441A" w:rsidR="002F61D7" w:rsidRPr="00D62746" w:rsidRDefault="006B67E5" w:rsidP="002F61D7">
      <w:pPr>
        <w:pStyle w:val="Ttulo2"/>
        <w:numPr>
          <w:ilvl w:val="1"/>
          <w:numId w:val="1"/>
        </w:numPr>
        <w:ind w:left="0" w:firstLine="0"/>
        <w:jc w:val="both"/>
        <w:rPr>
          <w:rFonts w:ascii="Times New Roman" w:hAnsi="Times New Roman" w:cs="Times New Roman"/>
          <w:color w:val="auto"/>
          <w:sz w:val="23"/>
          <w:szCs w:val="23"/>
        </w:rPr>
      </w:pPr>
      <w:r w:rsidRPr="00D62746">
        <w:rPr>
          <w:rFonts w:ascii="Times New Roman" w:hAnsi="Times New Roman" w:cs="Times New Roman"/>
          <w:color w:val="auto"/>
          <w:sz w:val="23"/>
          <w:szCs w:val="23"/>
        </w:rPr>
        <w:t>L</w:t>
      </w:r>
      <w:r w:rsidR="00CE78C3" w:rsidRPr="00D62746">
        <w:rPr>
          <w:rFonts w:ascii="Times New Roman" w:hAnsi="Times New Roman" w:cs="Times New Roman"/>
          <w:color w:val="auto"/>
          <w:sz w:val="23"/>
          <w:szCs w:val="23"/>
        </w:rPr>
        <w:t>OS LÍMITES A LA PROTECCIÓN DE LOS DATOS PERSONALES ANTE LA INTELIGENCIA ARTIFICIAL Y SU CARÁCTER NO ABSOLUTO</w:t>
      </w:r>
    </w:p>
    <w:p w14:paraId="096D89AC" w14:textId="77777777" w:rsidR="006B67E5" w:rsidRPr="00D62746" w:rsidRDefault="006B67E5" w:rsidP="006B67E5">
      <w:pPr>
        <w:rPr>
          <w:sz w:val="23"/>
          <w:szCs w:val="23"/>
        </w:rPr>
      </w:pPr>
    </w:p>
    <w:p w14:paraId="11BFE84F" w14:textId="6AD11A77" w:rsidR="00C364F8" w:rsidRPr="00D62746" w:rsidRDefault="006444A8" w:rsidP="00E877D4">
      <w:pPr>
        <w:jc w:val="both"/>
        <w:rPr>
          <w:rFonts w:ascii="Times New Roman" w:hAnsi="Times New Roman" w:cs="Times New Roman"/>
          <w:sz w:val="23"/>
          <w:szCs w:val="23"/>
        </w:rPr>
      </w:pPr>
      <w:r w:rsidRPr="00D62746">
        <w:rPr>
          <w:rFonts w:ascii="Times New Roman" w:hAnsi="Times New Roman" w:cs="Times New Roman"/>
          <w:sz w:val="23"/>
          <w:szCs w:val="23"/>
        </w:rPr>
        <w:t>Como</w:t>
      </w:r>
      <w:r w:rsidR="00956A5D" w:rsidRPr="00D62746">
        <w:rPr>
          <w:rFonts w:ascii="Times New Roman" w:hAnsi="Times New Roman" w:cs="Times New Roman"/>
          <w:sz w:val="23"/>
          <w:szCs w:val="23"/>
        </w:rPr>
        <w:t xml:space="preserve"> se ha indicado con anterioridad dentro del presente artículo, se reconoce que el derecho de protección de datos personales no es un derecho absoluto, lo que </w:t>
      </w:r>
      <w:r w:rsidR="00B1346A" w:rsidRPr="00D62746">
        <w:rPr>
          <w:rFonts w:ascii="Times New Roman" w:hAnsi="Times New Roman" w:cs="Times New Roman"/>
          <w:sz w:val="23"/>
          <w:szCs w:val="23"/>
        </w:rPr>
        <w:t xml:space="preserve">involucra el manejo, tratamiento o gestión que se realice sobre estos por parte de la inteligencia artificial. </w:t>
      </w:r>
      <w:r w:rsidR="006F4E81" w:rsidRPr="00D62746">
        <w:rPr>
          <w:rFonts w:ascii="Times New Roman" w:hAnsi="Times New Roman" w:cs="Times New Roman"/>
          <w:sz w:val="23"/>
          <w:szCs w:val="23"/>
        </w:rPr>
        <w:t>Efectivamente,</w:t>
      </w:r>
      <w:r w:rsidR="004B3BCA" w:rsidRPr="00D62746">
        <w:rPr>
          <w:rFonts w:ascii="Times New Roman" w:hAnsi="Times New Roman" w:cs="Times New Roman"/>
          <w:sz w:val="23"/>
          <w:szCs w:val="23"/>
        </w:rPr>
        <w:t xml:space="preserve"> para </w:t>
      </w:r>
      <w:r w:rsidR="00457104" w:rsidRPr="00D62746">
        <w:rPr>
          <w:rFonts w:ascii="Times New Roman" w:hAnsi="Times New Roman" w:cs="Times New Roman"/>
          <w:sz w:val="23"/>
          <w:szCs w:val="23"/>
        </w:rPr>
        <w:t xml:space="preserve">Recio </w:t>
      </w:r>
      <w:sdt>
        <w:sdtPr>
          <w:rPr>
            <w:rFonts w:ascii="Times New Roman" w:hAnsi="Times New Roman" w:cs="Times New Roman"/>
            <w:sz w:val="23"/>
            <w:szCs w:val="23"/>
          </w:rPr>
          <w:id w:val="-1998180818"/>
          <w:citation/>
        </w:sdtPr>
        <w:sdtContent>
          <w:r w:rsidR="00B06DE0" w:rsidRPr="00D62746">
            <w:rPr>
              <w:rFonts w:ascii="Times New Roman" w:hAnsi="Times New Roman" w:cs="Times New Roman"/>
              <w:sz w:val="23"/>
              <w:szCs w:val="23"/>
            </w:rPr>
            <w:fldChar w:fldCharType="begin"/>
          </w:r>
          <w:r w:rsidR="00B06DE0" w:rsidRPr="00D62746">
            <w:rPr>
              <w:rFonts w:ascii="Times New Roman" w:hAnsi="Times New Roman" w:cs="Times New Roman"/>
              <w:sz w:val="23"/>
              <w:szCs w:val="23"/>
              <w:lang w:val="es-MX"/>
            </w:rPr>
            <w:instrText xml:space="preserve">CITATION Rec16 \n  \t  \l 2058 </w:instrText>
          </w:r>
          <w:r w:rsidR="00B06DE0"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(2016)</w:t>
          </w:r>
          <w:r w:rsidR="00B06DE0" w:rsidRPr="00D62746">
            <w:rPr>
              <w:rFonts w:ascii="Times New Roman" w:hAnsi="Times New Roman" w:cs="Times New Roman"/>
              <w:sz w:val="23"/>
              <w:szCs w:val="23"/>
            </w:rPr>
            <w:fldChar w:fldCharType="end"/>
          </w:r>
        </w:sdtContent>
      </w:sdt>
      <w:r w:rsidR="004B3BCA" w:rsidRPr="00D62746">
        <w:rPr>
          <w:rFonts w:ascii="Times New Roman" w:hAnsi="Times New Roman" w:cs="Times New Roman"/>
          <w:sz w:val="23"/>
          <w:szCs w:val="23"/>
        </w:rPr>
        <w:t xml:space="preserve">, un derecho absoluto no dejaría </w:t>
      </w:r>
      <w:r w:rsidR="0008166F" w:rsidRPr="00D62746">
        <w:rPr>
          <w:rFonts w:ascii="Times New Roman" w:hAnsi="Times New Roman" w:cs="Times New Roman"/>
          <w:sz w:val="23"/>
          <w:szCs w:val="23"/>
        </w:rPr>
        <w:t xml:space="preserve">margen para fijar las condiciones de un </w:t>
      </w:r>
      <w:r w:rsidR="00A425D1" w:rsidRPr="00D62746">
        <w:rPr>
          <w:rFonts w:ascii="Times New Roman" w:hAnsi="Times New Roman" w:cs="Times New Roman"/>
          <w:sz w:val="23"/>
          <w:szCs w:val="23"/>
        </w:rPr>
        <w:t>tratamiento lícito de estos datos, ya qu</w:t>
      </w:r>
      <w:r w:rsidR="00D61735" w:rsidRPr="00D62746">
        <w:rPr>
          <w:rFonts w:ascii="Times New Roman" w:hAnsi="Times New Roman" w:cs="Times New Roman"/>
          <w:sz w:val="23"/>
          <w:szCs w:val="23"/>
        </w:rPr>
        <w:t xml:space="preserve">e se presentarían seguramente objeciones que presuntivamente lleven a cuestionar </w:t>
      </w:r>
      <w:r w:rsidR="005B76F1" w:rsidRPr="00D62746">
        <w:rPr>
          <w:rFonts w:ascii="Times New Roman" w:hAnsi="Times New Roman" w:cs="Times New Roman"/>
          <w:sz w:val="23"/>
          <w:szCs w:val="23"/>
        </w:rPr>
        <w:t xml:space="preserve">que toda forma en que se gestionen sea ilícita, lo que indudablemente </w:t>
      </w:r>
      <w:r w:rsidR="001079BB" w:rsidRPr="00D62746">
        <w:rPr>
          <w:rFonts w:ascii="Times New Roman" w:hAnsi="Times New Roman" w:cs="Times New Roman"/>
          <w:sz w:val="23"/>
          <w:szCs w:val="23"/>
        </w:rPr>
        <w:t xml:space="preserve">levantaría una barrera a la innovación, más que todo en áreas como el </w:t>
      </w:r>
      <w:r w:rsidR="00905880" w:rsidRPr="00D62746">
        <w:rPr>
          <w:rFonts w:ascii="Times New Roman" w:hAnsi="Times New Roman" w:cs="Times New Roman"/>
          <w:sz w:val="23"/>
          <w:szCs w:val="23"/>
        </w:rPr>
        <w:t xml:space="preserve">comercio, sea este electrónico o no, así como de otras actividades de origen, sustento y fines lícitos. </w:t>
      </w:r>
      <w:r w:rsidR="00450870" w:rsidRPr="00D62746">
        <w:rPr>
          <w:rFonts w:ascii="Times New Roman" w:hAnsi="Times New Roman" w:cs="Times New Roman"/>
          <w:sz w:val="23"/>
          <w:szCs w:val="23"/>
        </w:rPr>
        <w:t xml:space="preserve">A esta consideración, el citado autor </w:t>
      </w:r>
      <w:r w:rsidR="006C0DDE" w:rsidRPr="00D62746">
        <w:rPr>
          <w:rFonts w:ascii="Times New Roman" w:hAnsi="Times New Roman" w:cs="Times New Roman"/>
          <w:sz w:val="23"/>
          <w:szCs w:val="23"/>
        </w:rPr>
        <w:t xml:space="preserve">agregó que lo ilícito es la intromisión ilegítima en la privacidad o vulneración </w:t>
      </w:r>
      <w:r w:rsidR="00F90A87" w:rsidRPr="00D62746">
        <w:rPr>
          <w:rFonts w:ascii="Times New Roman" w:hAnsi="Times New Roman" w:cs="Times New Roman"/>
          <w:sz w:val="23"/>
          <w:szCs w:val="23"/>
        </w:rPr>
        <w:t>de</w:t>
      </w:r>
      <w:r w:rsidR="00457104" w:rsidRPr="00D62746">
        <w:rPr>
          <w:rFonts w:ascii="Times New Roman" w:hAnsi="Times New Roman" w:cs="Times New Roman"/>
          <w:sz w:val="23"/>
          <w:szCs w:val="23"/>
        </w:rPr>
        <w:t xml:space="preserve"> la protección de los datos personales. </w:t>
      </w:r>
    </w:p>
    <w:p w14:paraId="28C9ADD2" w14:textId="43C58CC7" w:rsidR="00276A8E" w:rsidRPr="00D62746" w:rsidRDefault="00927A4C"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En vista de </w:t>
      </w:r>
      <w:r w:rsidR="001E63AD" w:rsidRPr="00D62746">
        <w:rPr>
          <w:rFonts w:ascii="Times New Roman" w:hAnsi="Times New Roman" w:cs="Times New Roman"/>
          <w:sz w:val="23"/>
          <w:szCs w:val="23"/>
        </w:rPr>
        <w:t xml:space="preserve">que la protección de datos personales tiene </w:t>
      </w:r>
      <w:r w:rsidR="00DF4FCB" w:rsidRPr="00D62746">
        <w:rPr>
          <w:rFonts w:ascii="Times New Roman" w:hAnsi="Times New Roman" w:cs="Times New Roman"/>
          <w:sz w:val="23"/>
          <w:szCs w:val="23"/>
        </w:rPr>
        <w:t>un límite</w:t>
      </w:r>
      <w:r w:rsidR="007A782C" w:rsidRPr="00D62746">
        <w:rPr>
          <w:rFonts w:ascii="Times New Roman" w:hAnsi="Times New Roman" w:cs="Times New Roman"/>
          <w:sz w:val="23"/>
          <w:szCs w:val="23"/>
        </w:rPr>
        <w:t>,</w:t>
      </w:r>
      <w:r w:rsidR="00DF4FCB" w:rsidRPr="00D62746">
        <w:rPr>
          <w:rFonts w:ascii="Times New Roman" w:hAnsi="Times New Roman" w:cs="Times New Roman"/>
          <w:sz w:val="23"/>
          <w:szCs w:val="23"/>
        </w:rPr>
        <w:t xml:space="preserve"> debido a que existen otros derechos que</w:t>
      </w:r>
      <w:r w:rsidR="004624B1" w:rsidRPr="00D62746">
        <w:rPr>
          <w:rFonts w:ascii="Times New Roman" w:hAnsi="Times New Roman" w:cs="Times New Roman"/>
          <w:sz w:val="23"/>
          <w:szCs w:val="23"/>
        </w:rPr>
        <w:t>,</w:t>
      </w:r>
      <w:r w:rsidR="00DF4FCB" w:rsidRPr="00D62746">
        <w:rPr>
          <w:rFonts w:ascii="Times New Roman" w:hAnsi="Times New Roman" w:cs="Times New Roman"/>
          <w:sz w:val="23"/>
          <w:szCs w:val="23"/>
        </w:rPr>
        <w:t xml:space="preserve"> </w:t>
      </w:r>
      <w:r w:rsidR="007A782C" w:rsidRPr="00D62746">
        <w:rPr>
          <w:rFonts w:ascii="Times New Roman" w:hAnsi="Times New Roman" w:cs="Times New Roman"/>
          <w:sz w:val="23"/>
          <w:szCs w:val="23"/>
        </w:rPr>
        <w:t xml:space="preserve">demandan </w:t>
      </w:r>
      <w:r w:rsidR="000E05BB" w:rsidRPr="00D62746">
        <w:rPr>
          <w:rFonts w:ascii="Times New Roman" w:hAnsi="Times New Roman" w:cs="Times New Roman"/>
          <w:sz w:val="23"/>
          <w:szCs w:val="23"/>
        </w:rPr>
        <w:t>cuestiones informativas que sirven para materializarlos</w:t>
      </w:r>
      <w:r w:rsidR="00D67290" w:rsidRPr="00D62746">
        <w:rPr>
          <w:rFonts w:ascii="Times New Roman" w:hAnsi="Times New Roman" w:cs="Times New Roman"/>
          <w:sz w:val="23"/>
          <w:szCs w:val="23"/>
        </w:rPr>
        <w:t xml:space="preserve">, no debe pasar inadvertido el hecho </w:t>
      </w:r>
      <w:r w:rsidR="004624B1" w:rsidRPr="00D62746">
        <w:rPr>
          <w:rFonts w:ascii="Times New Roman" w:hAnsi="Times New Roman" w:cs="Times New Roman"/>
          <w:sz w:val="23"/>
          <w:szCs w:val="23"/>
        </w:rPr>
        <w:t xml:space="preserve">de </w:t>
      </w:r>
      <w:r w:rsidR="00585897" w:rsidRPr="00D62746">
        <w:rPr>
          <w:rFonts w:ascii="Times New Roman" w:hAnsi="Times New Roman" w:cs="Times New Roman"/>
          <w:sz w:val="23"/>
          <w:szCs w:val="23"/>
        </w:rPr>
        <w:t xml:space="preserve">que la transformación de la vida humana no puede verse impedida por restricciones totales a los avances que se logren en el campo de la tecnología. </w:t>
      </w:r>
      <w:r w:rsidR="008D680C" w:rsidRPr="00D62746">
        <w:rPr>
          <w:rFonts w:ascii="Times New Roman" w:hAnsi="Times New Roman" w:cs="Times New Roman"/>
          <w:sz w:val="23"/>
          <w:szCs w:val="23"/>
        </w:rPr>
        <w:t>En definitiva,</w:t>
      </w:r>
      <w:r w:rsidR="00054192" w:rsidRPr="00D62746">
        <w:rPr>
          <w:rFonts w:ascii="Times New Roman" w:hAnsi="Times New Roman" w:cs="Times New Roman"/>
          <w:sz w:val="23"/>
          <w:szCs w:val="23"/>
        </w:rPr>
        <w:t xml:space="preserve"> según Hernández</w:t>
      </w:r>
      <w:r w:rsidR="003918B7">
        <w:rPr>
          <w:rFonts w:ascii="Times New Roman" w:hAnsi="Times New Roman" w:cs="Times New Roman"/>
          <w:sz w:val="23"/>
          <w:szCs w:val="23"/>
        </w:rPr>
        <w:t xml:space="preserve"> </w:t>
      </w:r>
      <w:sdt>
        <w:sdtPr>
          <w:rPr>
            <w:rFonts w:ascii="Times New Roman" w:hAnsi="Times New Roman" w:cs="Times New Roman"/>
            <w:sz w:val="23"/>
            <w:szCs w:val="23"/>
          </w:rPr>
          <w:id w:val="250393494"/>
          <w:citation/>
        </w:sdtPr>
        <w:sdtContent>
          <w:r w:rsidR="00C83D71" w:rsidRPr="00D62746">
            <w:rPr>
              <w:rFonts w:ascii="Times New Roman" w:hAnsi="Times New Roman" w:cs="Times New Roman"/>
              <w:sz w:val="23"/>
              <w:szCs w:val="23"/>
            </w:rPr>
            <w:fldChar w:fldCharType="begin"/>
          </w:r>
          <w:r w:rsidR="00C83D71" w:rsidRPr="00D62746">
            <w:rPr>
              <w:rFonts w:ascii="Times New Roman" w:hAnsi="Times New Roman" w:cs="Times New Roman"/>
              <w:sz w:val="23"/>
              <w:szCs w:val="23"/>
              <w:lang w:val="es-MX"/>
            </w:rPr>
            <w:instrText xml:space="preserve">CITATION Her252 \n  \t  \l 2058 </w:instrText>
          </w:r>
          <w:r w:rsidR="00C83D71"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(2025)</w:t>
          </w:r>
          <w:r w:rsidR="00C83D71" w:rsidRPr="00D62746">
            <w:rPr>
              <w:rFonts w:ascii="Times New Roman" w:hAnsi="Times New Roman" w:cs="Times New Roman"/>
              <w:sz w:val="23"/>
              <w:szCs w:val="23"/>
            </w:rPr>
            <w:fldChar w:fldCharType="end"/>
          </w:r>
        </w:sdtContent>
      </w:sdt>
      <w:r w:rsidR="00C83D71" w:rsidRPr="00D62746">
        <w:rPr>
          <w:rFonts w:ascii="Times New Roman" w:hAnsi="Times New Roman" w:cs="Times New Roman"/>
          <w:sz w:val="23"/>
          <w:szCs w:val="23"/>
        </w:rPr>
        <w:t xml:space="preserve">, </w:t>
      </w:r>
      <w:r w:rsidR="008D680C" w:rsidRPr="00D62746">
        <w:rPr>
          <w:rFonts w:ascii="Times New Roman" w:hAnsi="Times New Roman" w:cs="Times New Roman"/>
          <w:sz w:val="23"/>
          <w:szCs w:val="23"/>
        </w:rPr>
        <w:t xml:space="preserve">con el progreso permanente que </w:t>
      </w:r>
      <w:r w:rsidR="00603D69" w:rsidRPr="00D62746">
        <w:rPr>
          <w:rFonts w:ascii="Times New Roman" w:hAnsi="Times New Roman" w:cs="Times New Roman"/>
          <w:sz w:val="23"/>
          <w:szCs w:val="23"/>
        </w:rPr>
        <w:t xml:space="preserve">alcanza la inteligencia artificial, no se pone en tela de juicio </w:t>
      </w:r>
      <w:r w:rsidR="00686BC8" w:rsidRPr="00D62746">
        <w:rPr>
          <w:rFonts w:ascii="Times New Roman" w:hAnsi="Times New Roman" w:cs="Times New Roman"/>
          <w:sz w:val="23"/>
          <w:szCs w:val="23"/>
        </w:rPr>
        <w:t>el</w:t>
      </w:r>
      <w:r w:rsidR="00603D69" w:rsidRPr="00D62746">
        <w:rPr>
          <w:rFonts w:ascii="Times New Roman" w:hAnsi="Times New Roman" w:cs="Times New Roman"/>
          <w:sz w:val="23"/>
          <w:szCs w:val="23"/>
        </w:rPr>
        <w:t xml:space="preserve"> hecho </w:t>
      </w:r>
      <w:r w:rsidR="00C14109" w:rsidRPr="00D62746">
        <w:rPr>
          <w:rFonts w:ascii="Times New Roman" w:hAnsi="Times New Roman" w:cs="Times New Roman"/>
          <w:sz w:val="23"/>
          <w:szCs w:val="23"/>
        </w:rPr>
        <w:t>de que la era tecnológica es una realidad donde es evidente la transformación de distintas áreas de la vida humana, como el trabajo, la educación, el ocio, la investigaci</w:t>
      </w:r>
      <w:r w:rsidR="00686BC8" w:rsidRPr="00D62746">
        <w:rPr>
          <w:rFonts w:ascii="Times New Roman" w:hAnsi="Times New Roman" w:cs="Times New Roman"/>
          <w:sz w:val="23"/>
          <w:szCs w:val="23"/>
        </w:rPr>
        <w:t xml:space="preserve">ón, entre otras. Este acontecimiento evolutivo </w:t>
      </w:r>
      <w:r w:rsidR="00A316E9" w:rsidRPr="00D62746">
        <w:rPr>
          <w:rFonts w:ascii="Times New Roman" w:hAnsi="Times New Roman" w:cs="Times New Roman"/>
          <w:sz w:val="23"/>
          <w:szCs w:val="23"/>
        </w:rPr>
        <w:t>justamente refuerza lo dicho anteriormente sobre los desafíos éti</w:t>
      </w:r>
      <w:r w:rsidR="00BA7FA1" w:rsidRPr="00D62746">
        <w:rPr>
          <w:rFonts w:ascii="Times New Roman" w:hAnsi="Times New Roman" w:cs="Times New Roman"/>
          <w:sz w:val="23"/>
          <w:szCs w:val="23"/>
        </w:rPr>
        <w:t xml:space="preserve">cos y legales sobre </w:t>
      </w:r>
      <w:r w:rsidR="006D4F6F" w:rsidRPr="00D62746">
        <w:rPr>
          <w:rFonts w:ascii="Times New Roman" w:hAnsi="Times New Roman" w:cs="Times New Roman"/>
          <w:sz w:val="23"/>
          <w:szCs w:val="23"/>
        </w:rPr>
        <w:t>esta herramienta tecnológica y su empleo para el tratamiento de los datos</w:t>
      </w:r>
      <w:r w:rsidR="009D3151" w:rsidRPr="00D62746">
        <w:rPr>
          <w:rFonts w:ascii="Times New Roman" w:hAnsi="Times New Roman" w:cs="Times New Roman"/>
          <w:sz w:val="23"/>
          <w:szCs w:val="23"/>
        </w:rPr>
        <w:t xml:space="preserve"> de carácter personal</w:t>
      </w:r>
      <w:r w:rsidR="00625319" w:rsidRPr="00D62746">
        <w:rPr>
          <w:rFonts w:ascii="Times New Roman" w:hAnsi="Times New Roman" w:cs="Times New Roman"/>
          <w:sz w:val="23"/>
          <w:szCs w:val="23"/>
        </w:rPr>
        <w:t xml:space="preserve">, </w:t>
      </w:r>
      <w:r w:rsidR="00625319" w:rsidRPr="00D62746">
        <w:rPr>
          <w:rFonts w:ascii="Times New Roman" w:hAnsi="Times New Roman" w:cs="Times New Roman"/>
          <w:sz w:val="23"/>
          <w:szCs w:val="23"/>
        </w:rPr>
        <w:lastRenderedPageBreak/>
        <w:t xml:space="preserve">motivo por el cual </w:t>
      </w:r>
      <w:r w:rsidR="00FB3AFE" w:rsidRPr="00D62746">
        <w:rPr>
          <w:rFonts w:ascii="Times New Roman" w:hAnsi="Times New Roman" w:cs="Times New Roman"/>
          <w:sz w:val="23"/>
          <w:szCs w:val="23"/>
        </w:rPr>
        <w:t xml:space="preserve">el referido autor plantea preguntas que llevan a cuestionar </w:t>
      </w:r>
      <w:r w:rsidR="00DB262A" w:rsidRPr="00D62746">
        <w:rPr>
          <w:rFonts w:ascii="Times New Roman" w:hAnsi="Times New Roman" w:cs="Times New Roman"/>
          <w:sz w:val="23"/>
          <w:szCs w:val="23"/>
        </w:rPr>
        <w:t>si esta protección es posible en términos absolutos</w:t>
      </w:r>
      <w:r w:rsidR="00276A8E" w:rsidRPr="00D62746">
        <w:rPr>
          <w:rFonts w:ascii="Times New Roman" w:hAnsi="Times New Roman" w:cs="Times New Roman"/>
          <w:sz w:val="23"/>
          <w:szCs w:val="23"/>
        </w:rPr>
        <w:t>.</w:t>
      </w:r>
    </w:p>
    <w:p w14:paraId="7DCC71E1" w14:textId="7A37C566" w:rsidR="006444A8" w:rsidRPr="00D62746" w:rsidRDefault="00276A8E" w:rsidP="00E877D4">
      <w:pPr>
        <w:jc w:val="both"/>
        <w:rPr>
          <w:rFonts w:ascii="Times New Roman" w:hAnsi="Times New Roman" w:cs="Times New Roman"/>
          <w:sz w:val="23"/>
          <w:szCs w:val="23"/>
        </w:rPr>
      </w:pPr>
      <w:r w:rsidRPr="00D62746">
        <w:rPr>
          <w:rFonts w:ascii="Times New Roman" w:hAnsi="Times New Roman" w:cs="Times New Roman"/>
          <w:sz w:val="23"/>
          <w:szCs w:val="23"/>
        </w:rPr>
        <w:t>De acuerdo con lo precisado en las líneas anteriores, el autor en cuestión</w:t>
      </w:r>
      <w:r w:rsidR="00DB262A" w:rsidRPr="00D62746">
        <w:rPr>
          <w:rFonts w:ascii="Times New Roman" w:hAnsi="Times New Roman" w:cs="Times New Roman"/>
          <w:sz w:val="23"/>
          <w:szCs w:val="23"/>
        </w:rPr>
        <w:t xml:space="preserve"> </w:t>
      </w:r>
      <w:r w:rsidR="005D5830" w:rsidRPr="00D62746">
        <w:rPr>
          <w:rFonts w:ascii="Times New Roman" w:hAnsi="Times New Roman" w:cs="Times New Roman"/>
          <w:sz w:val="23"/>
          <w:szCs w:val="23"/>
        </w:rPr>
        <w:t>propuso: ¿existen limitaciones a nivel legal so</w:t>
      </w:r>
      <w:r w:rsidRPr="00D62746">
        <w:rPr>
          <w:rFonts w:ascii="Times New Roman" w:hAnsi="Times New Roman" w:cs="Times New Roman"/>
          <w:sz w:val="23"/>
          <w:szCs w:val="23"/>
        </w:rPr>
        <w:t xml:space="preserve">bre el uso de la inteligencia </w:t>
      </w:r>
      <w:r w:rsidR="003719D2" w:rsidRPr="00D62746">
        <w:rPr>
          <w:rFonts w:ascii="Times New Roman" w:hAnsi="Times New Roman" w:cs="Times New Roman"/>
          <w:sz w:val="23"/>
          <w:szCs w:val="23"/>
        </w:rPr>
        <w:t xml:space="preserve">artificial?; ¿la privacidad es un límite a la inteligencia artificial?; ¿qué es la privacidad?; ¿es posible confiar en esta herramienta sin ningún tipo de limitaciones? </w:t>
      </w:r>
      <w:r w:rsidR="000711FA" w:rsidRPr="00D62746">
        <w:rPr>
          <w:rFonts w:ascii="Times New Roman" w:hAnsi="Times New Roman" w:cs="Times New Roman"/>
          <w:sz w:val="23"/>
          <w:szCs w:val="23"/>
        </w:rPr>
        <w:t>A tales interrogantes añadió que no se comparte la idea de una desre</w:t>
      </w:r>
      <w:r w:rsidR="00665631" w:rsidRPr="00D62746">
        <w:rPr>
          <w:rFonts w:ascii="Times New Roman" w:hAnsi="Times New Roman" w:cs="Times New Roman"/>
          <w:sz w:val="23"/>
          <w:szCs w:val="23"/>
        </w:rPr>
        <w:t>gularización de la inteligencia artificial que libere de obligaciones a los que disponen de información y poder, de modo que se vacíe el contenido de los derechos de las personas</w:t>
      </w:r>
      <w:r w:rsidR="00BD5CE8" w:rsidRPr="00D62746">
        <w:rPr>
          <w:rFonts w:ascii="Times New Roman" w:hAnsi="Times New Roman" w:cs="Times New Roman"/>
          <w:sz w:val="23"/>
          <w:szCs w:val="23"/>
        </w:rPr>
        <w:t>. A pesar de que, es necesaria la regulación</w:t>
      </w:r>
      <w:r w:rsidR="00034B65" w:rsidRPr="00D62746">
        <w:rPr>
          <w:rFonts w:ascii="Times New Roman" w:hAnsi="Times New Roman" w:cs="Times New Roman"/>
          <w:sz w:val="23"/>
          <w:szCs w:val="23"/>
        </w:rPr>
        <w:t xml:space="preserve">, tampoco se descarta la necesidad de innovar con seguridad y respeto a derechos y valores superiores, por cuanto cada persona tiene derechos y las personas o corporaciones que trabajen con esta tecnología tampoco pueden verse totalmente impedidas de </w:t>
      </w:r>
      <w:r w:rsidR="00054192" w:rsidRPr="00D62746">
        <w:rPr>
          <w:rFonts w:ascii="Times New Roman" w:hAnsi="Times New Roman" w:cs="Times New Roman"/>
          <w:sz w:val="23"/>
          <w:szCs w:val="23"/>
        </w:rPr>
        <w:t xml:space="preserve">no trabajar o procesar datos personales. </w:t>
      </w:r>
    </w:p>
    <w:p w14:paraId="758CF914" w14:textId="44B7DA09" w:rsidR="009C5194" w:rsidRPr="00D62746" w:rsidRDefault="009C5194"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Lo anteriormente </w:t>
      </w:r>
      <w:r w:rsidR="00CA436C" w:rsidRPr="00D62746">
        <w:rPr>
          <w:rFonts w:ascii="Times New Roman" w:hAnsi="Times New Roman" w:cs="Times New Roman"/>
          <w:sz w:val="23"/>
          <w:szCs w:val="23"/>
        </w:rPr>
        <w:t>de acuerdo con la Federal Trade Com</w:t>
      </w:r>
      <w:r w:rsidR="008E4D5E" w:rsidRPr="00D62746">
        <w:rPr>
          <w:rFonts w:ascii="Times New Roman" w:hAnsi="Times New Roman" w:cs="Times New Roman"/>
          <w:sz w:val="23"/>
          <w:szCs w:val="23"/>
        </w:rPr>
        <w:t>mission de Estados Unidos</w:t>
      </w:r>
      <w:r w:rsidR="00A47DE2" w:rsidRPr="00D62746">
        <w:rPr>
          <w:rFonts w:ascii="Times New Roman" w:hAnsi="Times New Roman" w:cs="Times New Roman"/>
          <w:sz w:val="23"/>
          <w:szCs w:val="23"/>
        </w:rPr>
        <w:t xml:space="preserve"> </w:t>
      </w:r>
      <w:sdt>
        <w:sdtPr>
          <w:rPr>
            <w:rFonts w:ascii="Times New Roman" w:hAnsi="Times New Roman" w:cs="Times New Roman"/>
            <w:sz w:val="23"/>
            <w:szCs w:val="23"/>
          </w:rPr>
          <w:id w:val="-158157226"/>
          <w:citation/>
        </w:sdtPr>
        <w:sdtContent>
          <w:r w:rsidR="00084E10" w:rsidRPr="00D62746">
            <w:rPr>
              <w:rFonts w:ascii="Times New Roman" w:hAnsi="Times New Roman" w:cs="Times New Roman"/>
              <w:sz w:val="23"/>
              <w:szCs w:val="23"/>
            </w:rPr>
            <w:fldChar w:fldCharType="begin"/>
          </w:r>
          <w:r w:rsidR="00084E10" w:rsidRPr="00D62746">
            <w:rPr>
              <w:rFonts w:ascii="Times New Roman" w:hAnsi="Times New Roman" w:cs="Times New Roman"/>
              <w:sz w:val="23"/>
              <w:szCs w:val="23"/>
              <w:lang w:val="es-MX"/>
            </w:rPr>
            <w:instrText xml:space="preserve">CITATION Fed12 \n  \t  \l 2058 </w:instrText>
          </w:r>
          <w:r w:rsidR="00084E10"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(2012)</w:t>
          </w:r>
          <w:r w:rsidR="00084E10" w:rsidRPr="00D62746">
            <w:rPr>
              <w:rFonts w:ascii="Times New Roman" w:hAnsi="Times New Roman" w:cs="Times New Roman"/>
              <w:sz w:val="23"/>
              <w:szCs w:val="23"/>
            </w:rPr>
            <w:fldChar w:fldCharType="end"/>
          </w:r>
        </w:sdtContent>
      </w:sdt>
      <w:r w:rsidR="008E4D5E" w:rsidRPr="00D62746">
        <w:rPr>
          <w:rFonts w:ascii="Times New Roman" w:hAnsi="Times New Roman" w:cs="Times New Roman"/>
          <w:sz w:val="23"/>
          <w:szCs w:val="23"/>
        </w:rPr>
        <w:t>, esta ha declarado que hay suficientes evidencias que han permitido demostrar que los avances tecnológicos</w:t>
      </w:r>
      <w:r w:rsidR="00B32F52" w:rsidRPr="00D62746">
        <w:rPr>
          <w:rFonts w:ascii="Times New Roman" w:hAnsi="Times New Roman" w:cs="Times New Roman"/>
          <w:sz w:val="23"/>
          <w:szCs w:val="23"/>
        </w:rPr>
        <w:t xml:space="preserve"> y la combinación de diferentes tipos de datos permiten identificar a un consumidor</w:t>
      </w:r>
      <w:r w:rsidR="00682E61" w:rsidRPr="00D62746">
        <w:rPr>
          <w:rFonts w:ascii="Times New Roman" w:hAnsi="Times New Roman" w:cs="Times New Roman"/>
          <w:sz w:val="23"/>
          <w:szCs w:val="23"/>
        </w:rPr>
        <w:t>, ordenador o dispositivo, aun cuando estos datos no representen por sí solos d</w:t>
      </w:r>
      <w:r w:rsidR="007B36A7" w:rsidRPr="00D62746">
        <w:rPr>
          <w:rFonts w:ascii="Times New Roman" w:hAnsi="Times New Roman" w:cs="Times New Roman"/>
          <w:sz w:val="23"/>
          <w:szCs w:val="23"/>
        </w:rPr>
        <w:t xml:space="preserve">atos de identificación personal. Dicho esto, </w:t>
      </w:r>
      <w:r w:rsidR="00DB1B0E" w:rsidRPr="00D62746">
        <w:rPr>
          <w:rFonts w:ascii="Times New Roman" w:hAnsi="Times New Roman" w:cs="Times New Roman"/>
          <w:sz w:val="23"/>
          <w:szCs w:val="23"/>
        </w:rPr>
        <w:t>no solo es factible que se reidentifiquen datos</w:t>
      </w:r>
      <w:r w:rsidR="00077246" w:rsidRPr="00D62746">
        <w:rPr>
          <w:rFonts w:ascii="Times New Roman" w:hAnsi="Times New Roman" w:cs="Times New Roman"/>
          <w:sz w:val="23"/>
          <w:szCs w:val="23"/>
        </w:rPr>
        <w:t xml:space="preserve"> que no son identificadores personales </w:t>
      </w:r>
      <w:r w:rsidR="0068339D" w:rsidRPr="00D62746">
        <w:rPr>
          <w:rFonts w:ascii="Times New Roman" w:hAnsi="Times New Roman" w:cs="Times New Roman"/>
          <w:sz w:val="23"/>
          <w:szCs w:val="23"/>
        </w:rPr>
        <w:t>por</w:t>
      </w:r>
      <w:r w:rsidR="00077246" w:rsidRPr="00D62746">
        <w:rPr>
          <w:rFonts w:ascii="Times New Roman" w:hAnsi="Times New Roman" w:cs="Times New Roman"/>
          <w:sz w:val="23"/>
          <w:szCs w:val="23"/>
        </w:rPr>
        <w:t xml:space="preserve"> diferentes medios, sino que las empresas tienen motivos </w:t>
      </w:r>
      <w:r w:rsidR="0068339D" w:rsidRPr="00D62746">
        <w:rPr>
          <w:rFonts w:ascii="Times New Roman" w:hAnsi="Times New Roman" w:cs="Times New Roman"/>
          <w:sz w:val="23"/>
          <w:szCs w:val="23"/>
        </w:rPr>
        <w:t xml:space="preserve">significativos para llevarlo a cabo. </w:t>
      </w:r>
      <w:r w:rsidR="00726D88" w:rsidRPr="00D62746">
        <w:rPr>
          <w:rFonts w:ascii="Times New Roman" w:hAnsi="Times New Roman" w:cs="Times New Roman"/>
          <w:sz w:val="23"/>
          <w:szCs w:val="23"/>
        </w:rPr>
        <w:t xml:space="preserve">En otros términos, </w:t>
      </w:r>
      <w:r w:rsidR="001C4FC9" w:rsidRPr="00D62746">
        <w:rPr>
          <w:rFonts w:ascii="Times New Roman" w:hAnsi="Times New Roman" w:cs="Times New Roman"/>
          <w:sz w:val="23"/>
          <w:szCs w:val="23"/>
        </w:rPr>
        <w:t xml:space="preserve">los datos personales son una necesidad que para medios como la inteligencia artificial permiten servir mejor a las personas en cuanto a la identificación de sus necesidades reales basadas en la información personal que se tiene de ellas, por lo que una regulación </w:t>
      </w:r>
      <w:r w:rsidR="00D000B8" w:rsidRPr="00D62746">
        <w:rPr>
          <w:rFonts w:ascii="Times New Roman" w:hAnsi="Times New Roman" w:cs="Times New Roman"/>
          <w:sz w:val="23"/>
          <w:szCs w:val="23"/>
        </w:rPr>
        <w:t xml:space="preserve">donde estos datos se maneje en términos absolutos donde </w:t>
      </w:r>
      <w:r w:rsidR="00ED2080" w:rsidRPr="00D62746">
        <w:rPr>
          <w:rFonts w:ascii="Times New Roman" w:hAnsi="Times New Roman" w:cs="Times New Roman"/>
          <w:sz w:val="23"/>
          <w:szCs w:val="23"/>
        </w:rPr>
        <w:t xml:space="preserve">exista negativa de no proporcionar ningún tipo de dato conlleva al condicionamiento de otros fines legítimos donde se pueda trabajar con ellos. </w:t>
      </w:r>
    </w:p>
    <w:p w14:paraId="7C9FE165" w14:textId="54FA13C8" w:rsidR="00C83D71" w:rsidRPr="00D62746" w:rsidRDefault="0083420C" w:rsidP="00E877D4">
      <w:pPr>
        <w:jc w:val="both"/>
        <w:rPr>
          <w:rFonts w:ascii="Times New Roman" w:hAnsi="Times New Roman" w:cs="Times New Roman"/>
          <w:sz w:val="23"/>
          <w:szCs w:val="23"/>
        </w:rPr>
      </w:pPr>
      <w:r w:rsidRPr="00D62746">
        <w:rPr>
          <w:rFonts w:ascii="Times New Roman" w:hAnsi="Times New Roman" w:cs="Times New Roman"/>
          <w:sz w:val="23"/>
          <w:szCs w:val="23"/>
        </w:rPr>
        <w:t xml:space="preserve">Es preciso mostrar que aunque la regulación no es absoluta, sí es necesaria, más que todo </w:t>
      </w:r>
      <w:r w:rsidR="00F8596E" w:rsidRPr="00D62746">
        <w:rPr>
          <w:rFonts w:ascii="Times New Roman" w:hAnsi="Times New Roman" w:cs="Times New Roman"/>
          <w:sz w:val="23"/>
          <w:szCs w:val="23"/>
        </w:rPr>
        <w:t xml:space="preserve">porque las bases de datos personales en lo señalado por </w:t>
      </w:r>
      <w:r w:rsidR="00F53F1A" w:rsidRPr="00D62746">
        <w:rPr>
          <w:rFonts w:ascii="Times New Roman" w:hAnsi="Times New Roman" w:cs="Times New Roman"/>
          <w:sz w:val="23"/>
          <w:szCs w:val="23"/>
        </w:rPr>
        <w:t xml:space="preserve">Véliz </w:t>
      </w:r>
      <w:sdt>
        <w:sdtPr>
          <w:rPr>
            <w:rFonts w:ascii="Times New Roman" w:hAnsi="Times New Roman" w:cs="Times New Roman"/>
            <w:sz w:val="23"/>
            <w:szCs w:val="23"/>
          </w:rPr>
          <w:id w:val="410891046"/>
          <w:citation/>
        </w:sdtPr>
        <w:sdtContent>
          <w:r w:rsidR="00F53F1A" w:rsidRPr="00D62746">
            <w:rPr>
              <w:rFonts w:ascii="Times New Roman" w:hAnsi="Times New Roman" w:cs="Times New Roman"/>
              <w:sz w:val="23"/>
              <w:szCs w:val="23"/>
            </w:rPr>
            <w:fldChar w:fldCharType="begin"/>
          </w:r>
          <w:r w:rsidR="00E93F2C" w:rsidRPr="00D62746">
            <w:rPr>
              <w:rFonts w:ascii="Times New Roman" w:hAnsi="Times New Roman" w:cs="Times New Roman"/>
              <w:sz w:val="23"/>
              <w:szCs w:val="23"/>
              <w:lang w:val="es-MX"/>
            </w:rPr>
            <w:instrText xml:space="preserve">CITATION Vél22 \n  \t  \l 2058 </w:instrText>
          </w:r>
          <w:r w:rsidR="00F53F1A" w:rsidRPr="00D62746">
            <w:rPr>
              <w:rFonts w:ascii="Times New Roman" w:hAnsi="Times New Roman" w:cs="Times New Roman"/>
              <w:sz w:val="23"/>
              <w:szCs w:val="23"/>
            </w:rPr>
            <w:fldChar w:fldCharType="separate"/>
          </w:r>
          <w:r w:rsidR="002003B0" w:rsidRPr="00D62746">
            <w:rPr>
              <w:rFonts w:ascii="Times New Roman" w:hAnsi="Times New Roman" w:cs="Times New Roman"/>
              <w:noProof/>
              <w:sz w:val="23"/>
              <w:szCs w:val="23"/>
              <w:lang w:val="es-MX"/>
            </w:rPr>
            <w:t>(2022)</w:t>
          </w:r>
          <w:r w:rsidR="00F53F1A" w:rsidRPr="00D62746">
            <w:rPr>
              <w:rFonts w:ascii="Times New Roman" w:hAnsi="Times New Roman" w:cs="Times New Roman"/>
              <w:sz w:val="23"/>
              <w:szCs w:val="23"/>
            </w:rPr>
            <w:fldChar w:fldCharType="end"/>
          </w:r>
        </w:sdtContent>
      </w:sdt>
      <w:r w:rsidR="00F8596E" w:rsidRPr="00D62746">
        <w:rPr>
          <w:rFonts w:ascii="Times New Roman" w:hAnsi="Times New Roman" w:cs="Times New Roman"/>
          <w:sz w:val="23"/>
          <w:szCs w:val="23"/>
        </w:rPr>
        <w:t xml:space="preserve">, alimentan </w:t>
      </w:r>
      <w:r w:rsidR="00A31F30" w:rsidRPr="00D62746">
        <w:rPr>
          <w:rFonts w:ascii="Times New Roman" w:hAnsi="Times New Roman" w:cs="Times New Roman"/>
          <w:sz w:val="23"/>
          <w:szCs w:val="23"/>
        </w:rPr>
        <w:t>la big data donde los datos se convierten en dinero y transforman al ser humano en un producto consumible supeditado a</w:t>
      </w:r>
      <w:r w:rsidR="00B965EC" w:rsidRPr="00D62746">
        <w:rPr>
          <w:rFonts w:ascii="Times New Roman" w:hAnsi="Times New Roman" w:cs="Times New Roman"/>
          <w:sz w:val="23"/>
          <w:szCs w:val="23"/>
        </w:rPr>
        <w:t xml:space="preserve"> los riesgos de seguridad implícitos en ese proceso. </w:t>
      </w:r>
      <w:r w:rsidR="004962AE" w:rsidRPr="00D62746">
        <w:rPr>
          <w:rFonts w:ascii="Times New Roman" w:hAnsi="Times New Roman" w:cs="Times New Roman"/>
          <w:sz w:val="23"/>
          <w:szCs w:val="23"/>
        </w:rPr>
        <w:t>Este hecho ha derivado en que las intrusiones en los datos se han vuelto cada vez más penetrantes</w:t>
      </w:r>
      <w:r w:rsidR="00016DDA" w:rsidRPr="00D62746">
        <w:rPr>
          <w:rFonts w:ascii="Times New Roman" w:hAnsi="Times New Roman" w:cs="Times New Roman"/>
          <w:sz w:val="23"/>
          <w:szCs w:val="23"/>
        </w:rPr>
        <w:t>, por lo que si estos caen en manos equivocadas pueden ser una mercancía dentro del mercado negro en términos de venta de información personal</w:t>
      </w:r>
      <w:r w:rsidR="00A31F30" w:rsidRPr="00D62746">
        <w:rPr>
          <w:rFonts w:ascii="Times New Roman" w:hAnsi="Times New Roman" w:cs="Times New Roman"/>
          <w:sz w:val="23"/>
          <w:szCs w:val="23"/>
        </w:rPr>
        <w:t xml:space="preserve">, siendo este </w:t>
      </w:r>
      <w:r w:rsidR="00A31F30" w:rsidRPr="003918B7">
        <w:rPr>
          <w:rFonts w:ascii="Times New Roman" w:hAnsi="Times New Roman" w:cs="Times New Roman"/>
          <w:sz w:val="23"/>
          <w:szCs w:val="23"/>
        </w:rPr>
        <w:t>un negocio que se estima altamente rentable</w:t>
      </w:r>
      <w:r w:rsidR="003918B7" w:rsidRPr="003918B7">
        <w:rPr>
          <w:rFonts w:ascii="Times New Roman" w:hAnsi="Times New Roman" w:cs="Times New Roman"/>
          <w:sz w:val="23"/>
          <w:szCs w:val="23"/>
        </w:rPr>
        <w:t>, aunque ilegal por vulnerar derechos fundamentales</w:t>
      </w:r>
      <w:r w:rsidR="00A31F30" w:rsidRPr="003918B7">
        <w:rPr>
          <w:rFonts w:ascii="Times New Roman" w:hAnsi="Times New Roman" w:cs="Times New Roman"/>
          <w:sz w:val="23"/>
          <w:szCs w:val="23"/>
        </w:rPr>
        <w:t>.</w:t>
      </w:r>
      <w:r w:rsidR="00732417" w:rsidRPr="00D62746">
        <w:rPr>
          <w:rFonts w:ascii="Times New Roman" w:hAnsi="Times New Roman" w:cs="Times New Roman"/>
          <w:sz w:val="23"/>
          <w:szCs w:val="23"/>
        </w:rPr>
        <w:t xml:space="preserve"> En definitiva, hay razones para regular, pero es menester identificar adecuadamente los contextos donde esta tiene cabida y en cuáles no </w:t>
      </w:r>
      <w:r w:rsidR="004B25BC" w:rsidRPr="00D62746">
        <w:rPr>
          <w:rFonts w:ascii="Times New Roman" w:hAnsi="Times New Roman" w:cs="Times New Roman"/>
          <w:sz w:val="23"/>
          <w:szCs w:val="23"/>
        </w:rPr>
        <w:t xml:space="preserve">corresponde. </w:t>
      </w:r>
      <w:r w:rsidR="003601B8">
        <w:rPr>
          <w:rFonts w:ascii="Times New Roman" w:hAnsi="Times New Roman" w:cs="Times New Roman"/>
          <w:sz w:val="23"/>
          <w:szCs w:val="23"/>
        </w:rPr>
        <w:t xml:space="preserve"> </w:t>
      </w:r>
    </w:p>
    <w:bookmarkEnd w:id="0"/>
    <w:p w14:paraId="3CB20606" w14:textId="7A210B56" w:rsidR="003918B7" w:rsidRPr="00EC44F0" w:rsidRDefault="003601B8" w:rsidP="003918B7">
      <w:pPr>
        <w:pStyle w:val="Ttulo1"/>
        <w:rPr>
          <w:rFonts w:ascii="Times New Roman" w:hAnsi="Times New Roman" w:cs="Times New Roman"/>
          <w:color w:val="auto"/>
          <w:sz w:val="24"/>
          <w:szCs w:val="24"/>
        </w:rPr>
      </w:pPr>
      <w:r>
        <w:rPr>
          <w:sz w:val="23"/>
          <w:szCs w:val="23"/>
        </w:rPr>
        <w:t xml:space="preserve"> </w:t>
      </w:r>
      <w:r w:rsidR="003918B7" w:rsidRPr="005F19AC">
        <w:rPr>
          <w:rFonts w:ascii="Times New Roman" w:hAnsi="Times New Roman" w:cs="Times New Roman"/>
          <w:color w:val="auto"/>
          <w:sz w:val="24"/>
          <w:szCs w:val="24"/>
        </w:rPr>
        <w:t>3.</w:t>
      </w:r>
      <w:r w:rsidR="003918B7" w:rsidRPr="005F19AC">
        <w:rPr>
          <w:color w:val="auto"/>
        </w:rPr>
        <w:t xml:space="preserve"> </w:t>
      </w:r>
      <w:r w:rsidR="003918B7">
        <w:rPr>
          <w:rFonts w:ascii="Times New Roman" w:hAnsi="Times New Roman" w:cs="Times New Roman"/>
          <w:color w:val="auto"/>
          <w:sz w:val="24"/>
          <w:szCs w:val="24"/>
        </w:rPr>
        <w:t>CONCLUSIONES</w:t>
      </w:r>
    </w:p>
    <w:p w14:paraId="7EDE403A" w14:textId="51408614" w:rsidR="006612EE" w:rsidRDefault="006612EE" w:rsidP="003918B7">
      <w:pPr>
        <w:spacing w:line="240" w:lineRule="auto"/>
        <w:jc w:val="both"/>
        <w:rPr>
          <w:rFonts w:ascii="Times New Roman" w:hAnsi="Times New Roman" w:cs="Times New Roman"/>
          <w:color w:val="000000" w:themeColor="text1"/>
          <w:sz w:val="23"/>
          <w:szCs w:val="23"/>
        </w:rPr>
      </w:pPr>
    </w:p>
    <w:p w14:paraId="32F90479" w14:textId="1E6527C8" w:rsidR="007449B7" w:rsidRDefault="007449B7" w:rsidP="003918B7">
      <w:pPr>
        <w:spacing w:line="240" w:lineRule="auto"/>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L</w:t>
      </w:r>
      <w:r w:rsidR="00743261">
        <w:rPr>
          <w:rFonts w:ascii="Times New Roman" w:hAnsi="Times New Roman" w:cs="Times New Roman"/>
          <w:color w:val="000000" w:themeColor="text1"/>
          <w:sz w:val="23"/>
          <w:szCs w:val="23"/>
        </w:rPr>
        <w:t xml:space="preserve">os datos personales son un derecho que por estar integrados </w:t>
      </w:r>
      <w:r w:rsidR="00682F99">
        <w:rPr>
          <w:rFonts w:ascii="Times New Roman" w:hAnsi="Times New Roman" w:cs="Times New Roman"/>
          <w:color w:val="000000" w:themeColor="text1"/>
          <w:sz w:val="23"/>
          <w:szCs w:val="23"/>
        </w:rPr>
        <w:t xml:space="preserve">por información que </w:t>
      </w:r>
      <w:r w:rsidR="00601A5C">
        <w:rPr>
          <w:rFonts w:ascii="Times New Roman" w:hAnsi="Times New Roman" w:cs="Times New Roman"/>
          <w:color w:val="000000" w:themeColor="text1"/>
          <w:sz w:val="23"/>
          <w:szCs w:val="23"/>
        </w:rPr>
        <w:t>permite</w:t>
      </w:r>
      <w:r w:rsidR="00682F99">
        <w:rPr>
          <w:rFonts w:ascii="Times New Roman" w:hAnsi="Times New Roman" w:cs="Times New Roman"/>
          <w:color w:val="000000" w:themeColor="text1"/>
          <w:sz w:val="23"/>
          <w:szCs w:val="23"/>
        </w:rPr>
        <w:t xml:space="preserve"> identificar a la persona, en consecuencia, demandan una tutela efectiva por parte del sistema jurídico, tanto desde una perspectiva </w:t>
      </w:r>
      <w:r w:rsidR="00271BFE">
        <w:rPr>
          <w:rFonts w:ascii="Times New Roman" w:hAnsi="Times New Roman" w:cs="Times New Roman"/>
          <w:color w:val="000000" w:themeColor="text1"/>
          <w:sz w:val="23"/>
          <w:szCs w:val="23"/>
        </w:rPr>
        <w:t xml:space="preserve">sostenida por el derecho comparado como por el derecho interno, no obstante, </w:t>
      </w:r>
      <w:r w:rsidR="00AC33BF">
        <w:rPr>
          <w:rFonts w:ascii="Times New Roman" w:hAnsi="Times New Roman" w:cs="Times New Roman"/>
          <w:color w:val="000000" w:themeColor="text1"/>
          <w:sz w:val="23"/>
          <w:szCs w:val="23"/>
        </w:rPr>
        <w:t xml:space="preserve">la propia configuración de los ordenamientos jurídicos </w:t>
      </w:r>
      <w:r w:rsidR="00601A5C">
        <w:rPr>
          <w:rFonts w:ascii="Times New Roman" w:hAnsi="Times New Roman" w:cs="Times New Roman"/>
          <w:color w:val="000000" w:themeColor="text1"/>
          <w:sz w:val="23"/>
          <w:szCs w:val="23"/>
        </w:rPr>
        <w:t>establece</w:t>
      </w:r>
      <w:r w:rsidR="00AC33BF">
        <w:rPr>
          <w:rFonts w:ascii="Times New Roman" w:hAnsi="Times New Roman" w:cs="Times New Roman"/>
          <w:color w:val="000000" w:themeColor="text1"/>
          <w:sz w:val="23"/>
          <w:szCs w:val="23"/>
        </w:rPr>
        <w:t xml:space="preserve"> </w:t>
      </w:r>
      <w:r w:rsidR="00601A5C">
        <w:rPr>
          <w:rFonts w:ascii="Times New Roman" w:hAnsi="Times New Roman" w:cs="Times New Roman"/>
          <w:color w:val="000000" w:themeColor="text1"/>
          <w:sz w:val="23"/>
          <w:szCs w:val="23"/>
        </w:rPr>
        <w:t xml:space="preserve">límites. </w:t>
      </w:r>
      <w:r w:rsidR="00530C9D">
        <w:rPr>
          <w:rFonts w:ascii="Times New Roman" w:hAnsi="Times New Roman" w:cs="Times New Roman"/>
          <w:color w:val="000000" w:themeColor="text1"/>
          <w:sz w:val="23"/>
          <w:szCs w:val="23"/>
        </w:rPr>
        <w:t>Es decir, la identificación de un individuo es necesaria para el ejercicio de otros derechos, tanto para la propia persona como para terceros, dado que el reconocimiento de</w:t>
      </w:r>
      <w:r w:rsidR="00B96441">
        <w:rPr>
          <w:rFonts w:ascii="Times New Roman" w:hAnsi="Times New Roman" w:cs="Times New Roman"/>
          <w:color w:val="000000" w:themeColor="text1"/>
          <w:sz w:val="23"/>
          <w:szCs w:val="23"/>
        </w:rPr>
        <w:t xml:space="preserve"> la identidad es una base sobre la cual </w:t>
      </w:r>
      <w:r w:rsidR="0096327F">
        <w:rPr>
          <w:rFonts w:ascii="Times New Roman" w:hAnsi="Times New Roman" w:cs="Times New Roman"/>
          <w:color w:val="000000" w:themeColor="text1"/>
          <w:sz w:val="23"/>
          <w:szCs w:val="23"/>
        </w:rPr>
        <w:t>se permiten entre varias situaciones, efectuar controles, pres</w:t>
      </w:r>
      <w:r w:rsidR="001E30EB">
        <w:rPr>
          <w:rFonts w:ascii="Times New Roman" w:hAnsi="Times New Roman" w:cs="Times New Roman"/>
          <w:color w:val="000000" w:themeColor="text1"/>
          <w:sz w:val="23"/>
          <w:szCs w:val="23"/>
        </w:rPr>
        <w:t>tación de servicios y tener registros que forman parte de un orden público que también se sostienen a partir de da</w:t>
      </w:r>
      <w:r w:rsidR="006E1674">
        <w:rPr>
          <w:rFonts w:ascii="Times New Roman" w:hAnsi="Times New Roman" w:cs="Times New Roman"/>
          <w:color w:val="000000" w:themeColor="text1"/>
          <w:sz w:val="23"/>
          <w:szCs w:val="23"/>
        </w:rPr>
        <w:t>tos individuales. Es así, como est</w:t>
      </w:r>
      <w:r w:rsidR="00453B7A">
        <w:rPr>
          <w:rFonts w:ascii="Times New Roman" w:hAnsi="Times New Roman" w:cs="Times New Roman"/>
          <w:color w:val="000000" w:themeColor="text1"/>
          <w:sz w:val="23"/>
          <w:szCs w:val="23"/>
        </w:rPr>
        <w:t xml:space="preserve">a regulación encuentra </w:t>
      </w:r>
      <w:r w:rsidR="00732F41">
        <w:rPr>
          <w:rFonts w:ascii="Times New Roman" w:hAnsi="Times New Roman" w:cs="Times New Roman"/>
          <w:color w:val="000000" w:themeColor="text1"/>
          <w:sz w:val="23"/>
          <w:szCs w:val="23"/>
        </w:rPr>
        <w:t>una limitación en el marco europeo y como un modelo necesario y aplicable para el entorno ecuatoriano.</w:t>
      </w:r>
    </w:p>
    <w:p w14:paraId="7719D071" w14:textId="2E827F93" w:rsidR="00732F41" w:rsidRDefault="00091E3F" w:rsidP="003918B7">
      <w:pPr>
        <w:spacing w:line="240" w:lineRule="auto"/>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lastRenderedPageBreak/>
        <w:t>En el ámbito del empleo de la inteligencia artificial, se considera que esta es una herramienta indispensable para el tratamiento de datos personales, no solo por los avances tecnológicos que suponen, sino también por su inmediatez, capacidad o volumen de gestión y eficiencia</w:t>
      </w:r>
      <w:r w:rsidR="0028464A">
        <w:rPr>
          <w:rFonts w:ascii="Times New Roman" w:hAnsi="Times New Roman" w:cs="Times New Roman"/>
          <w:color w:val="000000" w:themeColor="text1"/>
          <w:sz w:val="23"/>
          <w:szCs w:val="23"/>
        </w:rPr>
        <w:t xml:space="preserve"> como parte de tal labor. </w:t>
      </w:r>
      <w:r w:rsidR="00925286">
        <w:rPr>
          <w:rFonts w:ascii="Times New Roman" w:hAnsi="Times New Roman" w:cs="Times New Roman"/>
          <w:color w:val="000000" w:themeColor="text1"/>
          <w:sz w:val="23"/>
          <w:szCs w:val="23"/>
        </w:rPr>
        <w:t xml:space="preserve">No obstante, el Derecho prevé que </w:t>
      </w:r>
      <w:r w:rsidR="003452C7">
        <w:rPr>
          <w:rFonts w:ascii="Times New Roman" w:hAnsi="Times New Roman" w:cs="Times New Roman"/>
          <w:color w:val="000000" w:themeColor="text1"/>
          <w:sz w:val="23"/>
          <w:szCs w:val="23"/>
        </w:rPr>
        <w:t xml:space="preserve">su uso puede generar violación de derechos, más que todo en los ámbitos de la privacidad e intimidad, </w:t>
      </w:r>
      <w:r w:rsidR="00A95756">
        <w:rPr>
          <w:rFonts w:ascii="Times New Roman" w:hAnsi="Times New Roman" w:cs="Times New Roman"/>
          <w:color w:val="000000" w:themeColor="text1"/>
          <w:sz w:val="23"/>
          <w:szCs w:val="23"/>
        </w:rPr>
        <w:t>así como en la autodeterminación informativa</w:t>
      </w:r>
      <w:r w:rsidR="000439DF">
        <w:rPr>
          <w:rFonts w:ascii="Times New Roman" w:hAnsi="Times New Roman" w:cs="Times New Roman"/>
          <w:color w:val="000000" w:themeColor="text1"/>
          <w:sz w:val="23"/>
          <w:szCs w:val="23"/>
        </w:rPr>
        <w:t xml:space="preserve">, por lo que se configura un margen donde se emplea para no incurrir en abusos que trasciendan esos espacios personales en los cuales se requiere reserva. En contraparte, </w:t>
      </w:r>
      <w:r w:rsidR="001C189F">
        <w:rPr>
          <w:rFonts w:ascii="Times New Roman" w:hAnsi="Times New Roman" w:cs="Times New Roman"/>
          <w:color w:val="000000" w:themeColor="text1"/>
          <w:sz w:val="23"/>
          <w:szCs w:val="23"/>
        </w:rPr>
        <w:t xml:space="preserve">este contexto de normar el uso de la inteligencia artificial y la forma de cómo esta </w:t>
      </w:r>
      <w:r w:rsidR="0001337C">
        <w:rPr>
          <w:rFonts w:ascii="Times New Roman" w:hAnsi="Times New Roman" w:cs="Times New Roman"/>
          <w:color w:val="000000" w:themeColor="text1"/>
          <w:sz w:val="23"/>
          <w:szCs w:val="23"/>
        </w:rPr>
        <w:t>emplea los datos personales para determinados fines, debe contar con un</w:t>
      </w:r>
      <w:r w:rsidR="007E2BC6">
        <w:rPr>
          <w:rFonts w:ascii="Times New Roman" w:hAnsi="Times New Roman" w:cs="Times New Roman"/>
          <w:color w:val="000000" w:themeColor="text1"/>
          <w:sz w:val="23"/>
          <w:szCs w:val="23"/>
        </w:rPr>
        <w:t xml:space="preserve"> margen de acción, es decir, no puede restringirse </w:t>
      </w:r>
      <w:r w:rsidR="00203C70">
        <w:rPr>
          <w:rFonts w:ascii="Times New Roman" w:hAnsi="Times New Roman" w:cs="Times New Roman"/>
          <w:color w:val="000000" w:themeColor="text1"/>
          <w:sz w:val="23"/>
          <w:szCs w:val="23"/>
        </w:rPr>
        <w:t xml:space="preserve">en su totalidad la forma en que se trabaje con la información de cada persona, </w:t>
      </w:r>
      <w:r w:rsidR="001E28CB">
        <w:rPr>
          <w:rFonts w:ascii="Times New Roman" w:hAnsi="Times New Roman" w:cs="Times New Roman"/>
          <w:color w:val="000000" w:themeColor="text1"/>
          <w:sz w:val="23"/>
          <w:szCs w:val="23"/>
        </w:rPr>
        <w:t>dado que ello conllevaría impedir que otros sujetos y entidades cumplan con tareas indispensables que requiere de</w:t>
      </w:r>
      <w:r w:rsidR="007733BD">
        <w:rPr>
          <w:rFonts w:ascii="Times New Roman" w:hAnsi="Times New Roman" w:cs="Times New Roman"/>
          <w:color w:val="000000" w:themeColor="text1"/>
          <w:sz w:val="23"/>
          <w:szCs w:val="23"/>
        </w:rPr>
        <w:t xml:space="preserve"> esta clase de datos, más que todo si están orientados para satisfacer otras necesidades que también sean fundamentales.</w:t>
      </w:r>
    </w:p>
    <w:p w14:paraId="52229069" w14:textId="559EE75B" w:rsidR="00FF36DD" w:rsidRPr="009A527D" w:rsidRDefault="00056C34" w:rsidP="009A527D">
      <w:pPr>
        <w:spacing w:line="240" w:lineRule="auto"/>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La reflexi</w:t>
      </w:r>
      <w:r w:rsidR="00B52DD9">
        <w:rPr>
          <w:rFonts w:ascii="Times New Roman" w:hAnsi="Times New Roman" w:cs="Times New Roman"/>
          <w:color w:val="000000" w:themeColor="text1"/>
          <w:sz w:val="23"/>
          <w:szCs w:val="23"/>
        </w:rPr>
        <w:t xml:space="preserve">ón que aporta este artículo </w:t>
      </w:r>
      <w:r w:rsidR="002B5266">
        <w:rPr>
          <w:rFonts w:ascii="Times New Roman" w:hAnsi="Times New Roman" w:cs="Times New Roman"/>
          <w:color w:val="000000" w:themeColor="text1"/>
          <w:sz w:val="23"/>
          <w:szCs w:val="23"/>
        </w:rPr>
        <w:t>demuestra que la ex</w:t>
      </w:r>
      <w:r w:rsidR="00741B6F">
        <w:rPr>
          <w:rFonts w:ascii="Times New Roman" w:hAnsi="Times New Roman" w:cs="Times New Roman"/>
          <w:color w:val="000000" w:themeColor="text1"/>
          <w:sz w:val="23"/>
          <w:szCs w:val="23"/>
        </w:rPr>
        <w:t>pansión de la tecnología de la inteligencia artificial es inconmensurable, dado que posee una dinámica de innovación o transformación que supera la actualización de los sistemas jurídicos</w:t>
      </w:r>
      <w:r w:rsidR="00374999">
        <w:rPr>
          <w:rFonts w:ascii="Times New Roman" w:hAnsi="Times New Roman" w:cs="Times New Roman"/>
          <w:color w:val="000000" w:themeColor="text1"/>
          <w:sz w:val="23"/>
          <w:szCs w:val="23"/>
        </w:rPr>
        <w:t xml:space="preserve">, más que todo en entornos sensibles como la protección de datos personales. Además, se impone la obligación de </w:t>
      </w:r>
      <w:r w:rsidR="00DC08CE">
        <w:rPr>
          <w:rFonts w:ascii="Times New Roman" w:hAnsi="Times New Roman" w:cs="Times New Roman"/>
          <w:color w:val="000000" w:themeColor="text1"/>
          <w:sz w:val="23"/>
          <w:szCs w:val="23"/>
        </w:rPr>
        <w:t>que el marco del derecho internacional como del derecho interno sepa identificar cómo pueden presentarse estos avances</w:t>
      </w:r>
      <w:r w:rsidR="009310AE">
        <w:rPr>
          <w:rFonts w:ascii="Times New Roman" w:hAnsi="Times New Roman" w:cs="Times New Roman"/>
          <w:color w:val="000000" w:themeColor="text1"/>
          <w:sz w:val="23"/>
          <w:szCs w:val="23"/>
        </w:rPr>
        <w:t>,</w:t>
      </w:r>
      <w:r w:rsidR="00DC08CE">
        <w:rPr>
          <w:rFonts w:ascii="Times New Roman" w:hAnsi="Times New Roman" w:cs="Times New Roman"/>
          <w:color w:val="000000" w:themeColor="text1"/>
          <w:sz w:val="23"/>
          <w:szCs w:val="23"/>
        </w:rPr>
        <w:t xml:space="preserve"> de manera que no queden rezagados ante este factor cambiante de</w:t>
      </w:r>
      <w:r w:rsidR="009310AE">
        <w:rPr>
          <w:rFonts w:ascii="Times New Roman" w:hAnsi="Times New Roman" w:cs="Times New Roman"/>
          <w:color w:val="000000" w:themeColor="text1"/>
          <w:sz w:val="23"/>
          <w:szCs w:val="23"/>
        </w:rPr>
        <w:t xml:space="preserve"> estas herramientas tecnológicas y la forma en que gestionan la información personal. Sin embargo, para proceder </w:t>
      </w:r>
      <w:r w:rsidR="00177D3E">
        <w:rPr>
          <w:rFonts w:ascii="Times New Roman" w:hAnsi="Times New Roman" w:cs="Times New Roman"/>
          <w:color w:val="000000" w:themeColor="text1"/>
          <w:sz w:val="23"/>
          <w:szCs w:val="23"/>
        </w:rPr>
        <w:t xml:space="preserve">eficientemente, es indispensable considerar que la tutela de los datos personales debe establecer límites tanto necesarios como razonables, de modo que sea posible la armonización </w:t>
      </w:r>
      <w:r w:rsidR="00A826C3">
        <w:rPr>
          <w:rFonts w:ascii="Times New Roman" w:hAnsi="Times New Roman" w:cs="Times New Roman"/>
          <w:color w:val="000000" w:themeColor="text1"/>
          <w:sz w:val="23"/>
          <w:szCs w:val="23"/>
        </w:rPr>
        <w:t>entre</w:t>
      </w:r>
      <w:r w:rsidR="00177D3E">
        <w:rPr>
          <w:rFonts w:ascii="Times New Roman" w:hAnsi="Times New Roman" w:cs="Times New Roman"/>
          <w:color w:val="000000" w:themeColor="text1"/>
          <w:sz w:val="23"/>
          <w:szCs w:val="23"/>
        </w:rPr>
        <w:t xml:space="preserve"> los avances científicos dentro del referido campo</w:t>
      </w:r>
      <w:r w:rsidR="00A826C3">
        <w:rPr>
          <w:rFonts w:ascii="Times New Roman" w:hAnsi="Times New Roman" w:cs="Times New Roman"/>
          <w:color w:val="000000" w:themeColor="text1"/>
          <w:sz w:val="23"/>
          <w:szCs w:val="23"/>
        </w:rPr>
        <w:t xml:space="preserve"> y los derechos subjetivos e individuales basados en la </w:t>
      </w:r>
      <w:r w:rsidR="00134235">
        <w:rPr>
          <w:rFonts w:ascii="Times New Roman" w:hAnsi="Times New Roman" w:cs="Times New Roman"/>
          <w:color w:val="000000" w:themeColor="text1"/>
          <w:sz w:val="23"/>
          <w:szCs w:val="23"/>
        </w:rPr>
        <w:t xml:space="preserve">información, siendo un desafío para cada Estado, en especial el ecuatoriano que </w:t>
      </w:r>
      <w:r w:rsidR="009A527D">
        <w:rPr>
          <w:rFonts w:ascii="Times New Roman" w:hAnsi="Times New Roman" w:cs="Times New Roman"/>
          <w:color w:val="000000" w:themeColor="text1"/>
          <w:sz w:val="23"/>
          <w:szCs w:val="23"/>
        </w:rPr>
        <w:t>aún</w:t>
      </w:r>
      <w:r w:rsidR="00134235">
        <w:rPr>
          <w:rFonts w:ascii="Times New Roman" w:hAnsi="Times New Roman" w:cs="Times New Roman"/>
          <w:color w:val="000000" w:themeColor="text1"/>
          <w:sz w:val="23"/>
          <w:szCs w:val="23"/>
        </w:rPr>
        <w:t xml:space="preserve"> requiere fortalecer </w:t>
      </w:r>
      <w:r w:rsidR="009A527D">
        <w:rPr>
          <w:rFonts w:ascii="Times New Roman" w:hAnsi="Times New Roman" w:cs="Times New Roman"/>
          <w:color w:val="000000" w:themeColor="text1"/>
          <w:sz w:val="23"/>
          <w:szCs w:val="23"/>
        </w:rPr>
        <w:t xml:space="preserve">su marco normativo en este menester. </w:t>
      </w:r>
      <w:r w:rsidR="00A47EA5">
        <w:rPr>
          <w:rFonts w:ascii="Times New Roman" w:hAnsi="Times New Roman" w:cs="Times New Roman"/>
          <w:color w:val="000000" w:themeColor="text1"/>
          <w:sz w:val="23"/>
          <w:szCs w:val="23"/>
        </w:rPr>
        <w:t xml:space="preserve"> </w:t>
      </w:r>
    </w:p>
    <w:sdt>
      <w:sdtPr>
        <w:rPr>
          <w:rFonts w:asciiTheme="minorHAnsi" w:eastAsiaTheme="minorHAnsi" w:hAnsiTheme="minorHAnsi" w:cstheme="minorBidi"/>
          <w:color w:val="auto"/>
          <w:sz w:val="22"/>
          <w:szCs w:val="22"/>
          <w:lang w:val="es-ES"/>
        </w:rPr>
        <w:id w:val="-2113729526"/>
        <w:docPartObj>
          <w:docPartGallery w:val="Bibliographies"/>
          <w:docPartUnique/>
        </w:docPartObj>
      </w:sdtPr>
      <w:sdtEndPr>
        <w:rPr>
          <w:rFonts w:ascii="Times New Roman" w:hAnsi="Times New Roman" w:cs="Times New Roman"/>
          <w:sz w:val="20"/>
          <w:szCs w:val="20"/>
          <w:lang w:val="es-EC"/>
        </w:rPr>
      </w:sdtEndPr>
      <w:sdtContent>
        <w:p w14:paraId="4F3D9BBD" w14:textId="477C15DA" w:rsidR="006612EE" w:rsidRPr="00EC44F0" w:rsidRDefault="003918B7">
          <w:pPr>
            <w:pStyle w:val="Ttulo1"/>
            <w:rPr>
              <w:rFonts w:ascii="Times New Roman" w:hAnsi="Times New Roman" w:cs="Times New Roman"/>
              <w:color w:val="auto"/>
              <w:sz w:val="24"/>
              <w:szCs w:val="24"/>
            </w:rPr>
          </w:pPr>
          <w:r>
            <w:rPr>
              <w:rFonts w:ascii="Times New Roman" w:hAnsi="Times New Roman" w:cs="Times New Roman"/>
              <w:color w:val="auto"/>
              <w:sz w:val="24"/>
              <w:szCs w:val="24"/>
            </w:rPr>
            <w:t>4</w:t>
          </w:r>
          <w:r w:rsidR="00EC44F0" w:rsidRPr="005F19AC">
            <w:rPr>
              <w:rFonts w:ascii="Times New Roman" w:hAnsi="Times New Roman" w:cs="Times New Roman"/>
              <w:color w:val="auto"/>
              <w:sz w:val="24"/>
              <w:szCs w:val="24"/>
            </w:rPr>
            <w:t>.</w:t>
          </w:r>
          <w:r w:rsidR="00EC44F0" w:rsidRPr="005F19AC">
            <w:rPr>
              <w:color w:val="auto"/>
            </w:rPr>
            <w:t xml:space="preserve"> </w:t>
          </w:r>
          <w:r w:rsidR="00EC44F0" w:rsidRPr="005F19AC">
            <w:rPr>
              <w:rFonts w:ascii="Times New Roman" w:hAnsi="Times New Roman" w:cs="Times New Roman"/>
              <w:color w:val="auto"/>
              <w:sz w:val="24"/>
              <w:szCs w:val="24"/>
            </w:rPr>
            <w:t>REFERENCIAS</w:t>
          </w:r>
        </w:p>
        <w:sdt>
          <w:sdtPr>
            <w:id w:val="-573587230"/>
            <w:bibliography/>
          </w:sdtPr>
          <w:sdtEndPr>
            <w:rPr>
              <w:rFonts w:ascii="Times New Roman" w:hAnsi="Times New Roman" w:cs="Times New Roman"/>
              <w:sz w:val="20"/>
              <w:szCs w:val="20"/>
            </w:rPr>
          </w:sdtEndPr>
          <w:sdtContent>
            <w:p w14:paraId="53201A81" w14:textId="12E739C6" w:rsidR="002003B0" w:rsidRPr="00D62746" w:rsidRDefault="006612EE"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sz w:val="20"/>
                  <w:szCs w:val="20"/>
                </w:rPr>
                <w:fldChar w:fldCharType="begin"/>
              </w:r>
              <w:r w:rsidRPr="00D62746">
                <w:rPr>
                  <w:rFonts w:ascii="Times New Roman" w:hAnsi="Times New Roman" w:cs="Times New Roman"/>
                  <w:sz w:val="20"/>
                  <w:szCs w:val="20"/>
                </w:rPr>
                <w:instrText>BIBLIOGRAPHY</w:instrText>
              </w:r>
              <w:r w:rsidRPr="00D62746">
                <w:rPr>
                  <w:rFonts w:ascii="Times New Roman" w:hAnsi="Times New Roman" w:cs="Times New Roman"/>
                  <w:sz w:val="20"/>
                  <w:szCs w:val="20"/>
                </w:rPr>
                <w:fldChar w:fldCharType="separate"/>
              </w:r>
              <w:r w:rsidR="002003B0" w:rsidRPr="00D62746">
                <w:rPr>
                  <w:rFonts w:ascii="Times New Roman" w:hAnsi="Times New Roman" w:cs="Times New Roman"/>
                  <w:noProof/>
                  <w:sz w:val="20"/>
                  <w:szCs w:val="20"/>
                  <w:lang w:val="es-ES"/>
                </w:rPr>
                <w:t xml:space="preserve">Cardona, M. (2022). Tratamiento de datos personales e inteligencia artificial en el marco de relaciones laborales. </w:t>
              </w:r>
              <w:r w:rsidR="002003B0" w:rsidRPr="00D62746">
                <w:rPr>
                  <w:rFonts w:ascii="Times New Roman" w:hAnsi="Times New Roman" w:cs="Times New Roman"/>
                  <w:i/>
                  <w:iCs/>
                  <w:noProof/>
                  <w:sz w:val="20"/>
                  <w:szCs w:val="20"/>
                  <w:lang w:val="es-ES"/>
                </w:rPr>
                <w:t>Doc. Labor, 2</w:t>
              </w:r>
              <w:r w:rsidR="002003B0" w:rsidRPr="00D62746">
                <w:rPr>
                  <w:rFonts w:ascii="Times New Roman" w:hAnsi="Times New Roman" w:cs="Times New Roman"/>
                  <w:noProof/>
                  <w:sz w:val="20"/>
                  <w:szCs w:val="20"/>
                  <w:lang w:val="es-ES"/>
                </w:rPr>
                <w:t>, 9-26.</w:t>
              </w:r>
            </w:p>
            <w:p w14:paraId="11A5A115"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Carta de los Derechos Fundamentales de la Unión Europea. (2000). </w:t>
              </w:r>
              <w:r w:rsidRPr="00D62746">
                <w:rPr>
                  <w:rFonts w:ascii="Times New Roman" w:hAnsi="Times New Roman" w:cs="Times New Roman"/>
                  <w:i/>
                  <w:iCs/>
                  <w:noProof/>
                  <w:sz w:val="20"/>
                  <w:szCs w:val="20"/>
                  <w:lang w:val="es-ES"/>
                </w:rPr>
                <w:t>Diario Oficial de las Comunidades Europeas.</w:t>
              </w:r>
              <w:r w:rsidRPr="00D62746">
                <w:rPr>
                  <w:rFonts w:ascii="Times New Roman" w:hAnsi="Times New Roman" w:cs="Times New Roman"/>
                  <w:noProof/>
                  <w:sz w:val="20"/>
                  <w:szCs w:val="20"/>
                  <w:lang w:val="es-ES"/>
                </w:rPr>
                <w:t xml:space="preserve"> Boletín C/346/1 de 18 de diciembre de 2000. Obtenido de https://www.europarl.europa.eu/charter/pdf/text_es.pdf</w:t>
              </w:r>
            </w:p>
            <w:p w14:paraId="1A214A6B"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Coeckelbergh, M. (2023). </w:t>
              </w:r>
              <w:r w:rsidRPr="00D62746">
                <w:rPr>
                  <w:rFonts w:ascii="Times New Roman" w:hAnsi="Times New Roman" w:cs="Times New Roman"/>
                  <w:i/>
                  <w:iCs/>
                  <w:noProof/>
                  <w:sz w:val="20"/>
                  <w:szCs w:val="20"/>
                  <w:lang w:val="es-ES"/>
                </w:rPr>
                <w:t>La filosofía política de la inteligencia artificial. Una introducción.</w:t>
              </w:r>
              <w:r w:rsidRPr="00D62746">
                <w:rPr>
                  <w:rFonts w:ascii="Times New Roman" w:hAnsi="Times New Roman" w:cs="Times New Roman"/>
                  <w:noProof/>
                  <w:sz w:val="20"/>
                  <w:szCs w:val="20"/>
                  <w:lang w:val="es-ES"/>
                </w:rPr>
                <w:t xml:space="preserve"> Cátedra Teorema.</w:t>
              </w:r>
            </w:p>
            <w:p w14:paraId="0A30AFA9"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Consejo de Europa. (1981, 28 de enero). (s.f.). Convenio para la protección de las personas con respecto al tratamiento automatizado de datos de carácter personal. </w:t>
              </w:r>
              <w:r w:rsidRPr="00D62746">
                <w:rPr>
                  <w:rFonts w:ascii="Times New Roman" w:hAnsi="Times New Roman" w:cs="Times New Roman"/>
                  <w:i/>
                  <w:iCs/>
                  <w:noProof/>
                  <w:sz w:val="20"/>
                  <w:szCs w:val="20"/>
                  <w:lang w:val="es-ES"/>
                </w:rPr>
                <w:t>(Serie de Tratados Europeos n.º 108)</w:t>
              </w:r>
              <w:r w:rsidRPr="00D62746">
                <w:rPr>
                  <w:rFonts w:ascii="Times New Roman" w:hAnsi="Times New Roman" w:cs="Times New Roman"/>
                  <w:noProof/>
                  <w:sz w:val="20"/>
                  <w:szCs w:val="20"/>
                  <w:lang w:val="es-ES"/>
                </w:rPr>
                <w:t>. Organización de los Estados Americanos. Obtenido de https://www.oas.org/es/sla/ddi/docs/Convenio_108_CE.pdf</w:t>
              </w:r>
            </w:p>
            <w:p w14:paraId="08CF9022"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Constitución de la República del Ecuador. (2008, actualizada al Tercer Suplemento del Registro Oficial 568 de 30 de mayo de 2024). </w:t>
              </w:r>
              <w:r w:rsidRPr="00D62746">
                <w:rPr>
                  <w:rFonts w:ascii="Times New Roman" w:hAnsi="Times New Roman" w:cs="Times New Roman"/>
                  <w:i/>
                  <w:iCs/>
                  <w:noProof/>
                  <w:sz w:val="20"/>
                  <w:szCs w:val="20"/>
                  <w:lang w:val="es-ES"/>
                </w:rPr>
                <w:t>Asamblea Nacional Constituyente de la República del Ecuador.</w:t>
              </w:r>
              <w:r w:rsidRPr="00D62746">
                <w:rPr>
                  <w:rFonts w:ascii="Times New Roman" w:hAnsi="Times New Roman" w:cs="Times New Roman"/>
                  <w:noProof/>
                  <w:sz w:val="20"/>
                  <w:szCs w:val="20"/>
                  <w:lang w:val="es-ES"/>
                </w:rPr>
                <w:t xml:space="preserve"> Registro Oficial N° 449 de 20 de octubre de 2008. Obtenido de https://biblioteca.defensoria.gob.ec/bitstream/37000/4083/1/Constituci%c3%b3n%20de%20la%20Rep%c3%bablica%20del%20Ecuador.%20Actualizada.pdf</w:t>
              </w:r>
            </w:p>
            <w:p w14:paraId="1DD92280"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Cortés, R., Cortés, S., Malagón, L. G., Castellanos, M., &amp; Rubio, A. (2023). </w:t>
              </w:r>
              <w:r w:rsidRPr="00D62746">
                <w:rPr>
                  <w:rFonts w:ascii="Times New Roman" w:hAnsi="Times New Roman" w:cs="Times New Roman"/>
                  <w:i/>
                  <w:iCs/>
                  <w:noProof/>
                  <w:sz w:val="20"/>
                  <w:szCs w:val="20"/>
                  <w:lang w:val="es-ES"/>
                </w:rPr>
                <w:t>La inteligencia artificial al servicio de la justicia y sus próximos horizontes.</w:t>
              </w:r>
              <w:r w:rsidRPr="00D62746">
                <w:rPr>
                  <w:rFonts w:ascii="Times New Roman" w:hAnsi="Times New Roman" w:cs="Times New Roman"/>
                  <w:noProof/>
                  <w:sz w:val="20"/>
                  <w:szCs w:val="20"/>
                  <w:lang w:val="es-ES"/>
                </w:rPr>
                <w:t xml:space="preserve"> Ediciones USTA.</w:t>
              </w:r>
            </w:p>
            <w:p w14:paraId="2E0D3A2E"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Dopazo, P. (2019). Protección de datos y derechos digitales: arquitectura del nuevo binomio regulatorio. </w:t>
              </w:r>
              <w:r w:rsidRPr="00D62746">
                <w:rPr>
                  <w:rFonts w:ascii="Times New Roman" w:hAnsi="Times New Roman" w:cs="Times New Roman"/>
                  <w:i/>
                  <w:iCs/>
                  <w:noProof/>
                  <w:sz w:val="20"/>
                  <w:szCs w:val="20"/>
                  <w:lang w:val="es-ES"/>
                </w:rPr>
                <w:t>Derecom, 26</w:t>
              </w:r>
              <w:r w:rsidRPr="00D62746">
                <w:rPr>
                  <w:rFonts w:ascii="Times New Roman" w:hAnsi="Times New Roman" w:cs="Times New Roman"/>
                  <w:noProof/>
                  <w:sz w:val="20"/>
                  <w:szCs w:val="20"/>
                  <w:lang w:val="es-ES"/>
                </w:rPr>
                <w:t>, 17-48. Obtenido de http://www.derecom.com/derecom/</w:t>
              </w:r>
            </w:p>
            <w:p w14:paraId="4C7DBA98"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lastRenderedPageBreak/>
                <w:t xml:space="preserve">Eguiguren, F. (2012). </w:t>
              </w:r>
              <w:r w:rsidRPr="00D62746">
                <w:rPr>
                  <w:rFonts w:ascii="Times New Roman" w:hAnsi="Times New Roman" w:cs="Times New Roman"/>
                  <w:i/>
                  <w:iCs/>
                  <w:noProof/>
                  <w:sz w:val="20"/>
                  <w:szCs w:val="20"/>
                  <w:lang w:val="es-ES"/>
                </w:rPr>
                <w:t>El Código Procesal Constitucional Peruano. Genealogía de la Justicia Constitucional Ecuatoriana.</w:t>
              </w:r>
              <w:r w:rsidRPr="00D62746">
                <w:rPr>
                  <w:rFonts w:ascii="Times New Roman" w:hAnsi="Times New Roman" w:cs="Times New Roman"/>
                  <w:noProof/>
                  <w:sz w:val="20"/>
                  <w:szCs w:val="20"/>
                  <w:lang w:val="es-ES"/>
                </w:rPr>
                <w:t xml:space="preserve"> Corte Constitucional para el Período de Transición.</w:t>
              </w:r>
            </w:p>
            <w:p w14:paraId="0E6C48CA"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n-US"/>
                </w:rPr>
                <w:t xml:space="preserve">Federal Trade Commission. (2012). </w:t>
              </w:r>
              <w:r w:rsidRPr="00D62746">
                <w:rPr>
                  <w:rFonts w:ascii="Times New Roman" w:hAnsi="Times New Roman" w:cs="Times New Roman"/>
                  <w:i/>
                  <w:iCs/>
                  <w:noProof/>
                  <w:sz w:val="20"/>
                  <w:szCs w:val="20"/>
                  <w:lang w:val="en-US"/>
                </w:rPr>
                <w:t>Protecting Consumer Privacy in an Era of Rapid Change.</w:t>
              </w:r>
              <w:r w:rsidRPr="00D62746">
                <w:rPr>
                  <w:rFonts w:ascii="Times New Roman" w:hAnsi="Times New Roman" w:cs="Times New Roman"/>
                  <w:noProof/>
                  <w:sz w:val="20"/>
                  <w:szCs w:val="20"/>
                  <w:lang w:val="en-US"/>
                </w:rPr>
                <w:t xml:space="preserve"> </w:t>
              </w:r>
              <w:r w:rsidRPr="00D62746">
                <w:rPr>
                  <w:rFonts w:ascii="Times New Roman" w:hAnsi="Times New Roman" w:cs="Times New Roman"/>
                  <w:noProof/>
                  <w:sz w:val="20"/>
                  <w:szCs w:val="20"/>
                  <w:lang w:val="es-ES"/>
                </w:rPr>
                <w:t>FCT Report. Obtenido de https://www.ftc.gov/sites/default/files/documents/reports/federal-trade-commission-report-protecting-consumer-privacy-era-rapid-change-recommendations/120326privacyreport.pdf</w:t>
              </w:r>
            </w:p>
            <w:p w14:paraId="6B31329D"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Gil, J. (1994). </w:t>
              </w:r>
              <w:r w:rsidRPr="00D62746">
                <w:rPr>
                  <w:rFonts w:ascii="Times New Roman" w:hAnsi="Times New Roman" w:cs="Times New Roman"/>
                  <w:i/>
                  <w:iCs/>
                  <w:noProof/>
                  <w:sz w:val="20"/>
                  <w:szCs w:val="20"/>
                  <w:lang w:val="es-ES"/>
                </w:rPr>
                <w:t>Análisis de datos cualitativos. Aplicaciones a la Investigación Educativa.</w:t>
              </w:r>
              <w:r w:rsidRPr="00D62746">
                <w:rPr>
                  <w:rFonts w:ascii="Times New Roman" w:hAnsi="Times New Roman" w:cs="Times New Roman"/>
                  <w:noProof/>
                  <w:sz w:val="20"/>
                  <w:szCs w:val="20"/>
                  <w:lang w:val="es-ES"/>
                </w:rPr>
                <w:t xml:space="preserve"> Editorial PPU.</w:t>
              </w:r>
            </w:p>
            <w:p w14:paraId="596FAAF1"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Hernández, J. (2025). Inteligencia artificial y el límite de la privacidad. </w:t>
              </w:r>
              <w:r w:rsidRPr="00D62746">
                <w:rPr>
                  <w:rFonts w:ascii="Times New Roman" w:hAnsi="Times New Roman" w:cs="Times New Roman"/>
                  <w:i/>
                  <w:iCs/>
                  <w:noProof/>
                  <w:sz w:val="20"/>
                  <w:szCs w:val="20"/>
                  <w:lang w:val="es-ES"/>
                </w:rPr>
                <w:t>Revista Canaria de Administración Pública, 6</w:t>
              </w:r>
              <w:r w:rsidRPr="00D62746">
                <w:rPr>
                  <w:rFonts w:ascii="Times New Roman" w:hAnsi="Times New Roman" w:cs="Times New Roman"/>
                  <w:noProof/>
                  <w:sz w:val="20"/>
                  <w:szCs w:val="20"/>
                  <w:lang w:val="es-ES"/>
                </w:rPr>
                <w:t>, 303-336. doi:https://doi.org/10.36151/RCAP.6.11</w:t>
              </w:r>
            </w:p>
            <w:p w14:paraId="2BFDCDC6"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Iñiquez, M., &amp; Maldonado, L. (2025). Protección de datos personales frente al desarrollo de inteligencia artificial en Ecuador: análisis y propuestas legislativas. </w:t>
              </w:r>
              <w:r w:rsidRPr="00D62746">
                <w:rPr>
                  <w:rFonts w:ascii="Times New Roman" w:hAnsi="Times New Roman" w:cs="Times New Roman"/>
                  <w:i/>
                  <w:iCs/>
                  <w:noProof/>
                  <w:sz w:val="20"/>
                  <w:szCs w:val="20"/>
                  <w:lang w:val="es-ES"/>
                </w:rPr>
                <w:t>Visionario Digital, 9</w:t>
              </w:r>
              <w:r w:rsidRPr="00D62746">
                <w:rPr>
                  <w:rFonts w:ascii="Times New Roman" w:hAnsi="Times New Roman" w:cs="Times New Roman"/>
                  <w:noProof/>
                  <w:sz w:val="20"/>
                  <w:szCs w:val="20"/>
                  <w:lang w:val="es-ES"/>
                </w:rPr>
                <w:t>(2), 24-48. doi:https://doi.org/10.33262/visionariodigital.v9i2.3366</w:t>
              </w:r>
            </w:p>
            <w:p w14:paraId="4A8346A6" w14:textId="37476687" w:rsidR="00AC160E" w:rsidRPr="00D62746" w:rsidRDefault="00AC160E" w:rsidP="00AC160E">
              <w:pPr>
                <w:pStyle w:val="Bibliografa"/>
                <w:ind w:left="720" w:hanging="720"/>
                <w:jc w:val="both"/>
                <w:rPr>
                  <w:rFonts w:ascii="Times New Roman" w:hAnsi="Times New Roman" w:cs="Times New Roman"/>
                  <w:noProof/>
                  <w:kern w:val="0"/>
                  <w:sz w:val="20"/>
                  <w:szCs w:val="20"/>
                  <w:lang w:val="es-ES"/>
                  <w14:ligatures w14:val="none"/>
                </w:rPr>
              </w:pPr>
              <w:r w:rsidRPr="00D62746">
                <w:rPr>
                  <w:rFonts w:ascii="Times New Roman" w:hAnsi="Times New Roman" w:cs="Times New Roman"/>
                  <w:noProof/>
                  <w:sz w:val="20"/>
                  <w:szCs w:val="20"/>
                  <w:lang w:val="es-ES"/>
                </w:rPr>
                <w:t xml:space="preserve">Ley Orgánica 5/1992, de 29 de octubre, de regulación del tratamiento automatizado de los datos de carácter personal. (1992). </w:t>
              </w:r>
              <w:r w:rsidRPr="00D62746">
                <w:rPr>
                  <w:rFonts w:ascii="Times New Roman" w:hAnsi="Times New Roman" w:cs="Times New Roman"/>
                  <w:i/>
                  <w:iCs/>
                  <w:noProof/>
                  <w:sz w:val="20"/>
                  <w:szCs w:val="20"/>
                  <w:lang w:val="es-ES"/>
                </w:rPr>
                <w:t>Jefatura del Estado.</w:t>
              </w:r>
              <w:r w:rsidRPr="00D62746">
                <w:rPr>
                  <w:rFonts w:ascii="Times New Roman" w:hAnsi="Times New Roman" w:cs="Times New Roman"/>
                  <w:noProof/>
                  <w:sz w:val="20"/>
                  <w:szCs w:val="20"/>
                  <w:lang w:val="es-ES"/>
                </w:rPr>
                <w:t xml:space="preserve"> Boletín Oficial del Estado Núm 262. Obtenido de https://www.boe.es/boe/dias/1992/10/31/pdfs/A37037-37045.pdf</w:t>
              </w:r>
            </w:p>
            <w:p w14:paraId="48B14056" w14:textId="7A22758C" w:rsidR="00AC160E"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Ley Orgánica 15/1999 de 13 de diciembre, de Protección de Datos de Carácter Personal. (1999). </w:t>
              </w:r>
              <w:r w:rsidRPr="00D62746">
                <w:rPr>
                  <w:rFonts w:ascii="Times New Roman" w:hAnsi="Times New Roman" w:cs="Times New Roman"/>
                  <w:i/>
                  <w:iCs/>
                  <w:noProof/>
                  <w:sz w:val="20"/>
                  <w:szCs w:val="20"/>
                  <w:lang w:val="es-ES"/>
                </w:rPr>
                <w:t>Jefatura del Estado.</w:t>
              </w:r>
              <w:r w:rsidRPr="00D62746">
                <w:rPr>
                  <w:rFonts w:ascii="Times New Roman" w:hAnsi="Times New Roman" w:cs="Times New Roman"/>
                  <w:noProof/>
                  <w:sz w:val="20"/>
                  <w:szCs w:val="20"/>
                  <w:lang w:val="es-ES"/>
                </w:rPr>
                <w:t xml:space="preserve"> Boletín Oficial del Estado núm 298, de 14 de diciembre de 1999. Obtenido de https://www.boe.es/buscar/pdf/1999/BOE-A-1999-23750-consolidado.pdf</w:t>
              </w:r>
            </w:p>
            <w:p w14:paraId="225672A7"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Ley Orgánica de Garantías Jurisdiccionales y Control Constitucional. (2009, actualizada en Suplemento del Registro Oficial 554 de 09 de mayo de 2024). </w:t>
              </w:r>
              <w:r w:rsidRPr="00D62746">
                <w:rPr>
                  <w:rFonts w:ascii="Times New Roman" w:hAnsi="Times New Roman" w:cs="Times New Roman"/>
                  <w:i/>
                  <w:iCs/>
                  <w:noProof/>
                  <w:sz w:val="20"/>
                  <w:szCs w:val="20"/>
                  <w:lang w:val="es-ES"/>
                </w:rPr>
                <w:t>Asamblea Nacional de la República del Ecuador.</w:t>
              </w:r>
              <w:r w:rsidRPr="00D62746">
                <w:rPr>
                  <w:rFonts w:ascii="Times New Roman" w:hAnsi="Times New Roman" w:cs="Times New Roman"/>
                  <w:noProof/>
                  <w:sz w:val="20"/>
                  <w:szCs w:val="20"/>
                  <w:lang w:val="es-ES"/>
                </w:rPr>
                <w:t xml:space="preserve"> Segundo Suplemento del Registro Oficial N° 52 de 22 de octubre de 2009. Obtenido de https://biblioteca.defensoria.gob.ec/bitstream/37000/3823/3/Ley%20Org%c3%a1nica%20de%20Garant%c3%adas%20Jurisdiccionales%20y%20Control%20Constitucional.%20%c3%9altima%20reforma.pdf</w:t>
              </w:r>
            </w:p>
            <w:p w14:paraId="697931B4"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Ley Orgánica de Protección de Datos Personales. (2021). </w:t>
              </w:r>
              <w:r w:rsidRPr="00D62746">
                <w:rPr>
                  <w:rFonts w:ascii="Times New Roman" w:hAnsi="Times New Roman" w:cs="Times New Roman"/>
                  <w:i/>
                  <w:iCs/>
                  <w:noProof/>
                  <w:sz w:val="20"/>
                  <w:szCs w:val="20"/>
                  <w:lang w:val="es-ES"/>
                </w:rPr>
                <w:t>Asamblea Nacional de la República del Ecuador.</w:t>
              </w:r>
              <w:r w:rsidRPr="00D62746">
                <w:rPr>
                  <w:rFonts w:ascii="Times New Roman" w:hAnsi="Times New Roman" w:cs="Times New Roman"/>
                  <w:noProof/>
                  <w:sz w:val="20"/>
                  <w:szCs w:val="20"/>
                  <w:lang w:val="es-ES"/>
                </w:rPr>
                <w:t xml:space="preserve"> Registro Oficial Suplemento 459 de 26 de mayo de 2021. Obtenido de https://www.finanzaspopulares.gob.ec/wp-content/uploads/2021/07/ley_organica_de_proteccion_de_datos_personales.pdf</w:t>
              </w:r>
            </w:p>
            <w:p w14:paraId="6974B9B4"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López, S. (2023). </w:t>
              </w:r>
              <w:r w:rsidRPr="00D62746">
                <w:rPr>
                  <w:rFonts w:ascii="Times New Roman" w:hAnsi="Times New Roman" w:cs="Times New Roman"/>
                  <w:i/>
                  <w:iCs/>
                  <w:noProof/>
                  <w:sz w:val="20"/>
                  <w:szCs w:val="20"/>
                  <w:lang w:val="es-ES"/>
                </w:rPr>
                <w:t>El futuro de la libertad de expresión. Internet, plataformas y logaritmos.</w:t>
              </w:r>
              <w:r w:rsidRPr="00D62746">
                <w:rPr>
                  <w:rFonts w:ascii="Times New Roman" w:hAnsi="Times New Roman" w:cs="Times New Roman"/>
                  <w:noProof/>
                  <w:sz w:val="20"/>
                  <w:szCs w:val="20"/>
                  <w:lang w:val="es-ES"/>
                </w:rPr>
                <w:t xml:space="preserve"> Escuela de Gobierno y Transformación Pública Tecnologico de Monterrey. Grano de Sal .</w:t>
              </w:r>
            </w:p>
            <w:p w14:paraId="3E051D23" w14:textId="77777777" w:rsidR="002003B0" w:rsidRPr="003918B7" w:rsidRDefault="002003B0" w:rsidP="00AC160E">
              <w:pPr>
                <w:pStyle w:val="Bibliografa"/>
                <w:ind w:left="720" w:hanging="720"/>
                <w:jc w:val="both"/>
                <w:rPr>
                  <w:rFonts w:ascii="Times New Roman" w:hAnsi="Times New Roman" w:cs="Times New Roman"/>
                  <w:noProof/>
                  <w:sz w:val="20"/>
                  <w:szCs w:val="20"/>
                </w:rPr>
              </w:pPr>
              <w:r w:rsidRPr="00D62746">
                <w:rPr>
                  <w:rFonts w:ascii="Times New Roman" w:hAnsi="Times New Roman" w:cs="Times New Roman"/>
                  <w:noProof/>
                  <w:sz w:val="20"/>
                  <w:szCs w:val="20"/>
                  <w:lang w:val="es-ES"/>
                </w:rPr>
                <w:t xml:space="preserve">Martínez, O., Freire, E., &amp; Alzate, L. (2024). Desafíos del habeas data en la protección de datos personales en el ordenamiento jurídico ecuatoriano. </w:t>
              </w:r>
              <w:r w:rsidRPr="003918B7">
                <w:rPr>
                  <w:rFonts w:ascii="Times New Roman" w:hAnsi="Times New Roman" w:cs="Times New Roman"/>
                  <w:i/>
                  <w:iCs/>
                  <w:noProof/>
                  <w:sz w:val="20"/>
                  <w:szCs w:val="20"/>
                </w:rPr>
                <w:t>European Public &amp; Social Innovation Review, 9</w:t>
              </w:r>
              <w:r w:rsidRPr="003918B7">
                <w:rPr>
                  <w:rFonts w:ascii="Times New Roman" w:hAnsi="Times New Roman" w:cs="Times New Roman"/>
                  <w:noProof/>
                  <w:sz w:val="20"/>
                  <w:szCs w:val="20"/>
                </w:rPr>
                <w:t>, 1-21. doi:https://doi.org/10.31637/epsir-2024-1842</w:t>
              </w:r>
            </w:p>
            <w:p w14:paraId="653B8D06"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Murrugarra, B. (2024). Inteligencia artificial y privacidad en internet: amenazas para los datos personales de los usuarios. </w:t>
              </w:r>
              <w:r w:rsidRPr="00D62746">
                <w:rPr>
                  <w:rFonts w:ascii="Times New Roman" w:hAnsi="Times New Roman" w:cs="Times New Roman"/>
                  <w:i/>
                  <w:iCs/>
                  <w:noProof/>
                  <w:sz w:val="20"/>
                  <w:szCs w:val="20"/>
                  <w:lang w:val="es-ES"/>
                </w:rPr>
                <w:t>Revista Científica Multidisciplinaria Ogma, 3</w:t>
              </w:r>
              <w:r w:rsidRPr="00D62746">
                <w:rPr>
                  <w:rFonts w:ascii="Times New Roman" w:hAnsi="Times New Roman" w:cs="Times New Roman"/>
                  <w:noProof/>
                  <w:sz w:val="20"/>
                  <w:szCs w:val="20"/>
                  <w:lang w:val="es-ES"/>
                </w:rPr>
                <w:t>(2), 30-48. doi:https://doi.org/10.69516/9dp8ap45</w:t>
              </w:r>
            </w:p>
            <w:p w14:paraId="389DF9B2"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Parlamento Europeo y Consejo de la Unión Europea. (1995, 24 de octubre). Directiva 95/46/CE del Parlamento Europeo y del Consejo, de 24 de octubre de 1995, relativa a la protección de las personas físicas en lo que respecta al tratamiento de datos personales y a la libre circulación de estos datos. Diario Oficial de la Unión Europea. Obtenido de https://www.oas.org/es/sla/ddi/docs/Directiva-95-46-CE.pdf</w:t>
              </w:r>
            </w:p>
            <w:p w14:paraId="1F80E554"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Real Academia Española. (s.f.). </w:t>
              </w:r>
              <w:r w:rsidRPr="00D62746">
                <w:rPr>
                  <w:rFonts w:ascii="Times New Roman" w:hAnsi="Times New Roman" w:cs="Times New Roman"/>
                  <w:i/>
                  <w:iCs/>
                  <w:noProof/>
                  <w:sz w:val="20"/>
                  <w:szCs w:val="20"/>
                  <w:lang w:val="es-ES"/>
                </w:rPr>
                <w:t>Dato.</w:t>
              </w:r>
              <w:r w:rsidRPr="00D62746">
                <w:rPr>
                  <w:rFonts w:ascii="Times New Roman" w:hAnsi="Times New Roman" w:cs="Times New Roman"/>
                  <w:noProof/>
                  <w:sz w:val="20"/>
                  <w:szCs w:val="20"/>
                  <w:lang w:val="es-ES"/>
                </w:rPr>
                <w:t xml:space="preserve"> https://dle.rae.es/dato?m=form.</w:t>
              </w:r>
            </w:p>
            <w:p w14:paraId="2EEA7BD1"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Real Decreto 1720/2007, de 21 de diciembre por el que se aprueba el Reglamento de desarrollo de la Ley Orgánica 15/1999 de 13 de diciembre, de protección de datos de carácter personal. (2007). </w:t>
              </w:r>
              <w:r w:rsidRPr="00D62746">
                <w:rPr>
                  <w:rFonts w:ascii="Times New Roman" w:hAnsi="Times New Roman" w:cs="Times New Roman"/>
                  <w:i/>
                  <w:iCs/>
                  <w:noProof/>
                  <w:sz w:val="20"/>
                  <w:szCs w:val="20"/>
                  <w:lang w:val="es-ES"/>
                </w:rPr>
                <w:t>Jefatura del Estado.</w:t>
              </w:r>
              <w:r w:rsidRPr="00D62746">
                <w:rPr>
                  <w:rFonts w:ascii="Times New Roman" w:hAnsi="Times New Roman" w:cs="Times New Roman"/>
                  <w:noProof/>
                  <w:sz w:val="20"/>
                  <w:szCs w:val="20"/>
                  <w:lang w:val="es-ES"/>
                </w:rPr>
                <w:t xml:space="preserve"> Boletín Oficial del Estado, núm. 17, de 19 de enero de 2008. Obtenido de https://www.boe.es/buscar/act.php?id=BOE-A-2008-979</w:t>
              </w:r>
            </w:p>
            <w:p w14:paraId="749CD285"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lastRenderedPageBreak/>
                <w:t xml:space="preserve">Recio, M. (2016). </w:t>
              </w:r>
              <w:r w:rsidRPr="00D62746">
                <w:rPr>
                  <w:rFonts w:ascii="Times New Roman" w:hAnsi="Times New Roman" w:cs="Times New Roman"/>
                  <w:i/>
                  <w:iCs/>
                  <w:noProof/>
                  <w:sz w:val="20"/>
                  <w:szCs w:val="20"/>
                  <w:lang w:val="es-ES"/>
                </w:rPr>
                <w:t>Protección de datos personales e innovación: ¿(in)compatibles?</w:t>
              </w:r>
              <w:r w:rsidRPr="00D62746">
                <w:rPr>
                  <w:rFonts w:ascii="Times New Roman" w:hAnsi="Times New Roman" w:cs="Times New Roman"/>
                  <w:noProof/>
                  <w:sz w:val="20"/>
                  <w:szCs w:val="20"/>
                  <w:lang w:val="es-ES"/>
                </w:rPr>
                <w:t xml:space="preserve"> Reus Editorial .</w:t>
              </w:r>
            </w:p>
            <w:p w14:paraId="3F45311A"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Red Iberoamericana de Protección de Datos. (2020). </w:t>
              </w:r>
              <w:r w:rsidRPr="00D62746">
                <w:rPr>
                  <w:rFonts w:ascii="Times New Roman" w:hAnsi="Times New Roman" w:cs="Times New Roman"/>
                  <w:i/>
                  <w:iCs/>
                  <w:noProof/>
                  <w:sz w:val="20"/>
                  <w:szCs w:val="20"/>
                  <w:lang w:val="es-ES"/>
                </w:rPr>
                <w:t>Recomendaciones Generales para el Tratamiento de Datos en la Inteligencia Artificial.</w:t>
              </w:r>
              <w:r w:rsidRPr="00D62746">
                <w:rPr>
                  <w:rFonts w:ascii="Times New Roman" w:hAnsi="Times New Roman" w:cs="Times New Roman"/>
                  <w:noProof/>
                  <w:sz w:val="20"/>
                  <w:szCs w:val="20"/>
                  <w:lang w:val="es-ES"/>
                </w:rPr>
                <w:t xml:space="preserve"> Red Iberoamericana de Protección de Datos. Obtenido de https://www.redipd.org/sites/default/files/2020-02/guia-recomendaciones-generales-tratamiento-datos-ia.pdf</w:t>
              </w:r>
            </w:p>
            <w:p w14:paraId="5C7984CA"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Reglamento (UE) 2016/679 del Parlamento Europeo y del Consejo de 27 de abril de 2016. (2016). </w:t>
              </w:r>
              <w:r w:rsidRPr="00D62746">
                <w:rPr>
                  <w:rFonts w:ascii="Times New Roman" w:hAnsi="Times New Roman" w:cs="Times New Roman"/>
                  <w:i/>
                  <w:iCs/>
                  <w:noProof/>
                  <w:sz w:val="20"/>
                  <w:szCs w:val="20"/>
                  <w:lang w:val="es-ES"/>
                </w:rPr>
                <w:t>Parlamento Europeo y El Consejo de la Unión Europea.</w:t>
              </w:r>
              <w:r w:rsidRPr="00D62746">
                <w:rPr>
                  <w:rFonts w:ascii="Times New Roman" w:hAnsi="Times New Roman" w:cs="Times New Roman"/>
                  <w:noProof/>
                  <w:sz w:val="20"/>
                  <w:szCs w:val="20"/>
                  <w:lang w:val="es-ES"/>
                </w:rPr>
                <w:t xml:space="preserve"> Diario Oficial de la Unión Europea L 119/1 del 04 de mayo de 2016. Obtenido de https://www.boe.es/doue/2016/119/L00001-00088.pdf</w:t>
              </w:r>
            </w:p>
            <w:p w14:paraId="3CE82B20"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Reglamento a la Ley Orgánica de Protección de Datos en Ecuador. (2023). </w:t>
              </w:r>
              <w:r w:rsidRPr="00D62746">
                <w:rPr>
                  <w:rFonts w:ascii="Times New Roman" w:hAnsi="Times New Roman" w:cs="Times New Roman"/>
                  <w:i/>
                  <w:iCs/>
                  <w:noProof/>
                  <w:sz w:val="20"/>
                  <w:szCs w:val="20"/>
                  <w:lang w:val="es-ES"/>
                </w:rPr>
                <w:t>Asamblea Nacional de la República del Ecuador.</w:t>
              </w:r>
              <w:r w:rsidRPr="00D62746">
                <w:rPr>
                  <w:rFonts w:ascii="Times New Roman" w:hAnsi="Times New Roman" w:cs="Times New Roman"/>
                  <w:noProof/>
                  <w:sz w:val="20"/>
                  <w:szCs w:val="20"/>
                  <w:lang w:val="es-ES"/>
                </w:rPr>
                <w:t xml:space="preserve"> Registro Oficial Suplemento N° 435 de 13 de noviembre de 2023. Obtenido de https://www.cosede.gob.ec/wp-content/uploads/2023/12/REGLAMENTO-GENERAL-A-LA-LEY-ORG%C3%81NICA-DE-PROTECCION-DE-DATOS-PERSONALES_compressed-1.pdf</w:t>
              </w:r>
            </w:p>
            <w:p w14:paraId="31CB3A20" w14:textId="77777777" w:rsidR="002003B0" w:rsidRPr="00D62746" w:rsidRDefault="002003B0" w:rsidP="00AC160E">
              <w:pPr>
                <w:pStyle w:val="Bibliografa"/>
                <w:ind w:left="720" w:hanging="720"/>
                <w:jc w:val="both"/>
                <w:rPr>
                  <w:rFonts w:ascii="Times New Roman" w:hAnsi="Times New Roman" w:cs="Times New Roman"/>
                  <w:noProof/>
                  <w:sz w:val="20"/>
                  <w:szCs w:val="20"/>
                  <w:lang w:val="en-US"/>
                </w:rPr>
              </w:pPr>
              <w:r w:rsidRPr="00D62746">
                <w:rPr>
                  <w:rFonts w:ascii="Times New Roman" w:hAnsi="Times New Roman" w:cs="Times New Roman"/>
                  <w:noProof/>
                  <w:sz w:val="20"/>
                  <w:szCs w:val="20"/>
                  <w:lang w:val="es-ES"/>
                </w:rPr>
                <w:t xml:space="preserve">Roldán, F. (2021). Los ejes centrales de la protección de datos: consentimiento y finalidad. Críticas y propuestas hacia una regulación de la protección de datos personales en Ecuador. </w:t>
              </w:r>
              <w:r w:rsidRPr="00D62746">
                <w:rPr>
                  <w:rFonts w:ascii="Times New Roman" w:hAnsi="Times New Roman" w:cs="Times New Roman"/>
                  <w:i/>
                  <w:iCs/>
                  <w:noProof/>
                  <w:sz w:val="20"/>
                  <w:szCs w:val="20"/>
                  <w:lang w:val="en-US"/>
                </w:rPr>
                <w:t>USFQ Law Review, 8</w:t>
              </w:r>
              <w:r w:rsidRPr="00D62746">
                <w:rPr>
                  <w:rFonts w:ascii="Times New Roman" w:hAnsi="Times New Roman" w:cs="Times New Roman"/>
                  <w:noProof/>
                  <w:sz w:val="20"/>
                  <w:szCs w:val="20"/>
                  <w:lang w:val="en-US"/>
                </w:rPr>
                <w:t>(1), 175-202. doi: doi: 10.18272/ulr.v8i1.2184</w:t>
              </w:r>
            </w:p>
            <w:p w14:paraId="5C81ACBF"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n-US"/>
                </w:rPr>
                <w:t xml:space="preserve">Rosas, G., &amp; Pila, G. (2023). </w:t>
              </w:r>
              <w:r w:rsidRPr="00D62746">
                <w:rPr>
                  <w:rFonts w:ascii="Times New Roman" w:hAnsi="Times New Roman" w:cs="Times New Roman"/>
                  <w:noProof/>
                  <w:sz w:val="20"/>
                  <w:szCs w:val="20"/>
                  <w:lang w:val="es-ES"/>
                </w:rPr>
                <w:t xml:space="preserve">La protección de datos personales en Ecuador. Una revisión histórica-normativa de este derecho fundamental en el país suramericano. </w:t>
              </w:r>
              <w:r w:rsidRPr="00D62746">
                <w:rPr>
                  <w:rFonts w:ascii="Times New Roman" w:hAnsi="Times New Roman" w:cs="Times New Roman"/>
                  <w:i/>
                  <w:iCs/>
                  <w:noProof/>
                  <w:sz w:val="20"/>
                  <w:szCs w:val="20"/>
                  <w:lang w:val="es-ES"/>
                </w:rPr>
                <w:t>Visual Review</w:t>
              </w:r>
              <w:r w:rsidRPr="00D62746">
                <w:rPr>
                  <w:rFonts w:ascii="Times New Roman" w:hAnsi="Times New Roman" w:cs="Times New Roman"/>
                  <w:noProof/>
                  <w:sz w:val="20"/>
                  <w:szCs w:val="20"/>
                  <w:lang w:val="es-ES"/>
                </w:rPr>
                <w:t>, 2-16. doi:https://doi.org/10.37467/revvisual.v10.4568</w:t>
              </w:r>
            </w:p>
            <w:p w14:paraId="75CD1465"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Sentencia N° 025-15-SEP-CC, Caso 0725-12/EP (Corte Constitucional del Ecuador 04 de Febrero de 2015). Obtenido de https://esacc.corteconstitucional.gob.ec/storage/api/v1/10_DWL_FL/e2NhcnBldGE6J3RyYW1pdGUyMDIzJywgdXVpZDonMDAzNzQwZWQtNjNmNC00Njk1LWExNTMtMzg1NzY1NzM0MTBmLnBkZid9</w:t>
              </w:r>
            </w:p>
            <w:p w14:paraId="57944DF1"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s-ES"/>
                </w:rPr>
                <w:t xml:space="preserve">Tratado de Funcionamiento de la Unión Europea. (2010). </w:t>
              </w:r>
              <w:r w:rsidRPr="00D62746">
                <w:rPr>
                  <w:rFonts w:ascii="Times New Roman" w:hAnsi="Times New Roman" w:cs="Times New Roman"/>
                  <w:i/>
                  <w:iCs/>
                  <w:noProof/>
                  <w:sz w:val="20"/>
                  <w:szCs w:val="20"/>
                  <w:lang w:val="es-ES"/>
                </w:rPr>
                <w:t>Diario Oficial de la Unión Europea.</w:t>
              </w:r>
              <w:r w:rsidRPr="00D62746">
                <w:rPr>
                  <w:rFonts w:ascii="Times New Roman" w:hAnsi="Times New Roman" w:cs="Times New Roman"/>
                  <w:noProof/>
                  <w:sz w:val="20"/>
                  <w:szCs w:val="20"/>
                  <w:lang w:val="es-ES"/>
                </w:rPr>
                <w:t xml:space="preserve"> Diario C/83/49 del 30 de marzo de 2010. Obtenido de https://www.boe.es/doue/2010/083/Z00047-00199.pdf</w:t>
              </w:r>
            </w:p>
            <w:p w14:paraId="6F7EFC13" w14:textId="77777777" w:rsidR="002003B0" w:rsidRPr="00D62746" w:rsidRDefault="002003B0" w:rsidP="00AC160E">
              <w:pPr>
                <w:pStyle w:val="Bibliografa"/>
                <w:ind w:left="720" w:hanging="720"/>
                <w:jc w:val="both"/>
                <w:rPr>
                  <w:rFonts w:ascii="Times New Roman" w:hAnsi="Times New Roman" w:cs="Times New Roman"/>
                  <w:noProof/>
                  <w:sz w:val="20"/>
                  <w:szCs w:val="20"/>
                  <w:lang w:val="en-US"/>
                </w:rPr>
              </w:pPr>
              <w:r w:rsidRPr="00D62746">
                <w:rPr>
                  <w:rFonts w:ascii="Times New Roman" w:hAnsi="Times New Roman" w:cs="Times New Roman"/>
                  <w:noProof/>
                  <w:sz w:val="20"/>
                  <w:szCs w:val="20"/>
                  <w:lang w:val="es-ES"/>
                </w:rPr>
                <w:t xml:space="preserve">Véliz, C. (2022). </w:t>
              </w:r>
              <w:r w:rsidRPr="00D62746">
                <w:rPr>
                  <w:rFonts w:ascii="Times New Roman" w:hAnsi="Times New Roman" w:cs="Times New Roman"/>
                  <w:i/>
                  <w:iCs/>
                  <w:noProof/>
                  <w:sz w:val="20"/>
                  <w:szCs w:val="20"/>
                  <w:lang w:val="es-ES"/>
                </w:rPr>
                <w:t>Privacidad es poder.</w:t>
              </w:r>
              <w:r w:rsidRPr="00D62746">
                <w:rPr>
                  <w:rFonts w:ascii="Times New Roman" w:hAnsi="Times New Roman" w:cs="Times New Roman"/>
                  <w:noProof/>
                  <w:sz w:val="20"/>
                  <w:szCs w:val="20"/>
                  <w:lang w:val="es-ES"/>
                </w:rPr>
                <w:t xml:space="preserve"> </w:t>
              </w:r>
              <w:r w:rsidRPr="00D62746">
                <w:rPr>
                  <w:rFonts w:ascii="Times New Roman" w:hAnsi="Times New Roman" w:cs="Times New Roman"/>
                  <w:noProof/>
                  <w:sz w:val="20"/>
                  <w:szCs w:val="20"/>
                  <w:lang w:val="en-US"/>
                </w:rPr>
                <w:t>Penguin Random House.</w:t>
              </w:r>
            </w:p>
            <w:p w14:paraId="759969D2" w14:textId="77777777" w:rsidR="002003B0" w:rsidRPr="00D62746" w:rsidRDefault="002003B0" w:rsidP="00AC160E">
              <w:pPr>
                <w:pStyle w:val="Bibliografa"/>
                <w:ind w:left="720" w:hanging="720"/>
                <w:jc w:val="both"/>
                <w:rPr>
                  <w:rFonts w:ascii="Times New Roman" w:hAnsi="Times New Roman" w:cs="Times New Roman"/>
                  <w:noProof/>
                  <w:sz w:val="20"/>
                  <w:szCs w:val="20"/>
                  <w:lang w:val="es-ES"/>
                </w:rPr>
              </w:pPr>
              <w:r w:rsidRPr="00D62746">
                <w:rPr>
                  <w:rFonts w:ascii="Times New Roman" w:hAnsi="Times New Roman" w:cs="Times New Roman"/>
                  <w:noProof/>
                  <w:sz w:val="20"/>
                  <w:szCs w:val="20"/>
                  <w:lang w:val="en-US"/>
                </w:rPr>
                <w:t xml:space="preserve">Villalta, J. (2024). </w:t>
              </w:r>
              <w:r w:rsidRPr="00D62746">
                <w:rPr>
                  <w:rFonts w:ascii="Times New Roman" w:hAnsi="Times New Roman" w:cs="Times New Roman"/>
                  <w:noProof/>
                  <w:sz w:val="20"/>
                  <w:szCs w:val="20"/>
                  <w:lang w:val="es-ES"/>
                </w:rPr>
                <w:t xml:space="preserve">Desafíos y adaptaciones legales ante la inteligencia artificial: privacidad y protección de datos en el marco del Código Orgánico Integral Penal. </w:t>
              </w:r>
              <w:r w:rsidRPr="00D62746">
                <w:rPr>
                  <w:rFonts w:ascii="Times New Roman" w:hAnsi="Times New Roman" w:cs="Times New Roman"/>
                  <w:i/>
                  <w:iCs/>
                  <w:noProof/>
                  <w:sz w:val="20"/>
                  <w:szCs w:val="20"/>
                  <w:lang w:val="es-ES"/>
                </w:rPr>
                <w:t>Sinergia Académica, 7</w:t>
              </w:r>
              <w:r w:rsidRPr="00D62746">
                <w:rPr>
                  <w:rFonts w:ascii="Times New Roman" w:hAnsi="Times New Roman" w:cs="Times New Roman"/>
                  <w:noProof/>
                  <w:sz w:val="20"/>
                  <w:szCs w:val="20"/>
                  <w:lang w:val="es-ES"/>
                </w:rPr>
                <w:t>(6), 524-540.</w:t>
              </w:r>
            </w:p>
            <w:p w14:paraId="098C8219" w14:textId="18126C52" w:rsidR="006612EE" w:rsidRPr="00D62746" w:rsidRDefault="006612EE" w:rsidP="00AC160E">
              <w:pPr>
                <w:jc w:val="both"/>
                <w:rPr>
                  <w:rFonts w:ascii="Times New Roman" w:hAnsi="Times New Roman" w:cs="Times New Roman"/>
                  <w:sz w:val="20"/>
                  <w:szCs w:val="20"/>
                </w:rPr>
              </w:pPr>
              <w:r w:rsidRPr="00D62746">
                <w:rPr>
                  <w:rFonts w:ascii="Times New Roman" w:hAnsi="Times New Roman" w:cs="Times New Roman"/>
                  <w:b/>
                  <w:bCs/>
                  <w:sz w:val="20"/>
                  <w:szCs w:val="20"/>
                </w:rPr>
                <w:fldChar w:fldCharType="end"/>
              </w:r>
            </w:p>
          </w:sdtContent>
        </w:sdt>
      </w:sdtContent>
    </w:sdt>
    <w:p w14:paraId="40921597" w14:textId="77777777" w:rsidR="006612EE" w:rsidRPr="00132FE6" w:rsidRDefault="006612EE">
      <w:pPr>
        <w:rPr>
          <w:lang w:val="es-ES"/>
        </w:rPr>
      </w:pPr>
    </w:p>
    <w:sectPr w:rsidR="006612EE" w:rsidRPr="00132F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C604A"/>
    <w:multiLevelType w:val="multilevel"/>
    <w:tmpl w:val="872065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584531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FE6"/>
    <w:rsid w:val="00005BEC"/>
    <w:rsid w:val="0001337C"/>
    <w:rsid w:val="00014038"/>
    <w:rsid w:val="00015AC8"/>
    <w:rsid w:val="00016DDA"/>
    <w:rsid w:val="00024F51"/>
    <w:rsid w:val="00025871"/>
    <w:rsid w:val="000258FF"/>
    <w:rsid w:val="00027C0F"/>
    <w:rsid w:val="00027F0C"/>
    <w:rsid w:val="000305E2"/>
    <w:rsid w:val="00034B65"/>
    <w:rsid w:val="00034F9E"/>
    <w:rsid w:val="0003790B"/>
    <w:rsid w:val="000439DF"/>
    <w:rsid w:val="00054192"/>
    <w:rsid w:val="00054470"/>
    <w:rsid w:val="00056C34"/>
    <w:rsid w:val="000706A2"/>
    <w:rsid w:val="000711FA"/>
    <w:rsid w:val="00075AD3"/>
    <w:rsid w:val="00077246"/>
    <w:rsid w:val="0008127F"/>
    <w:rsid w:val="0008166F"/>
    <w:rsid w:val="00084E10"/>
    <w:rsid w:val="00091E3F"/>
    <w:rsid w:val="000952C9"/>
    <w:rsid w:val="00096A89"/>
    <w:rsid w:val="000A052F"/>
    <w:rsid w:val="000A58FF"/>
    <w:rsid w:val="000A7582"/>
    <w:rsid w:val="000B4272"/>
    <w:rsid w:val="000B60E8"/>
    <w:rsid w:val="000B6A9E"/>
    <w:rsid w:val="000C1782"/>
    <w:rsid w:val="000C3525"/>
    <w:rsid w:val="000C40DE"/>
    <w:rsid w:val="000D2DC3"/>
    <w:rsid w:val="000E05BB"/>
    <w:rsid w:val="000E47A7"/>
    <w:rsid w:val="000F2024"/>
    <w:rsid w:val="000F7942"/>
    <w:rsid w:val="00106074"/>
    <w:rsid w:val="0010626C"/>
    <w:rsid w:val="001079BB"/>
    <w:rsid w:val="001122D4"/>
    <w:rsid w:val="00116E61"/>
    <w:rsid w:val="00132FE6"/>
    <w:rsid w:val="00134235"/>
    <w:rsid w:val="0013555B"/>
    <w:rsid w:val="001360A3"/>
    <w:rsid w:val="001449A7"/>
    <w:rsid w:val="0014721A"/>
    <w:rsid w:val="00167692"/>
    <w:rsid w:val="00171BB9"/>
    <w:rsid w:val="00175D55"/>
    <w:rsid w:val="001760F9"/>
    <w:rsid w:val="00177C6B"/>
    <w:rsid w:val="00177D3E"/>
    <w:rsid w:val="00190A32"/>
    <w:rsid w:val="001A2515"/>
    <w:rsid w:val="001A35F0"/>
    <w:rsid w:val="001A5BE5"/>
    <w:rsid w:val="001A623B"/>
    <w:rsid w:val="001B2DFF"/>
    <w:rsid w:val="001B3C53"/>
    <w:rsid w:val="001B58A0"/>
    <w:rsid w:val="001B5F06"/>
    <w:rsid w:val="001C189F"/>
    <w:rsid w:val="001C18C5"/>
    <w:rsid w:val="001C1AFC"/>
    <w:rsid w:val="001C4FC9"/>
    <w:rsid w:val="001D0BE2"/>
    <w:rsid w:val="001D0C25"/>
    <w:rsid w:val="001D5BDC"/>
    <w:rsid w:val="001E28CB"/>
    <w:rsid w:val="001E30EB"/>
    <w:rsid w:val="001E4626"/>
    <w:rsid w:val="001E63AD"/>
    <w:rsid w:val="002003B0"/>
    <w:rsid w:val="00203C70"/>
    <w:rsid w:val="00204B74"/>
    <w:rsid w:val="002104B9"/>
    <w:rsid w:val="00222A79"/>
    <w:rsid w:val="0022448D"/>
    <w:rsid w:val="0023643D"/>
    <w:rsid w:val="002368FA"/>
    <w:rsid w:val="00243C06"/>
    <w:rsid w:val="00244F5E"/>
    <w:rsid w:val="00251407"/>
    <w:rsid w:val="00264AE0"/>
    <w:rsid w:val="00271BFE"/>
    <w:rsid w:val="00276077"/>
    <w:rsid w:val="00276A8E"/>
    <w:rsid w:val="00281795"/>
    <w:rsid w:val="0028464A"/>
    <w:rsid w:val="00286ABB"/>
    <w:rsid w:val="00286FBC"/>
    <w:rsid w:val="0029120C"/>
    <w:rsid w:val="002939A9"/>
    <w:rsid w:val="0029663D"/>
    <w:rsid w:val="002A451A"/>
    <w:rsid w:val="002B36DC"/>
    <w:rsid w:val="002B5266"/>
    <w:rsid w:val="002B5484"/>
    <w:rsid w:val="002C0A2E"/>
    <w:rsid w:val="002D1614"/>
    <w:rsid w:val="002D478D"/>
    <w:rsid w:val="002D6968"/>
    <w:rsid w:val="002D6C54"/>
    <w:rsid w:val="002D71DD"/>
    <w:rsid w:val="002F5431"/>
    <w:rsid w:val="002F61D7"/>
    <w:rsid w:val="002F77B1"/>
    <w:rsid w:val="00301CEC"/>
    <w:rsid w:val="00302763"/>
    <w:rsid w:val="00314DC4"/>
    <w:rsid w:val="0032495D"/>
    <w:rsid w:val="0032645B"/>
    <w:rsid w:val="00331085"/>
    <w:rsid w:val="0033513A"/>
    <w:rsid w:val="00337F37"/>
    <w:rsid w:val="003452C7"/>
    <w:rsid w:val="003457AE"/>
    <w:rsid w:val="003463D6"/>
    <w:rsid w:val="00346E1B"/>
    <w:rsid w:val="0035058C"/>
    <w:rsid w:val="003521F9"/>
    <w:rsid w:val="0035538A"/>
    <w:rsid w:val="00357761"/>
    <w:rsid w:val="003601B8"/>
    <w:rsid w:val="00361BBC"/>
    <w:rsid w:val="00365F8B"/>
    <w:rsid w:val="003719D2"/>
    <w:rsid w:val="00374999"/>
    <w:rsid w:val="003811EF"/>
    <w:rsid w:val="00387AC6"/>
    <w:rsid w:val="003918B7"/>
    <w:rsid w:val="003A2022"/>
    <w:rsid w:val="003A6B5F"/>
    <w:rsid w:val="003A7073"/>
    <w:rsid w:val="003B78A4"/>
    <w:rsid w:val="003D1665"/>
    <w:rsid w:val="003E435E"/>
    <w:rsid w:val="003E5672"/>
    <w:rsid w:val="0040359C"/>
    <w:rsid w:val="00410E02"/>
    <w:rsid w:val="004155C5"/>
    <w:rsid w:val="0042308C"/>
    <w:rsid w:val="00423EDE"/>
    <w:rsid w:val="004245C1"/>
    <w:rsid w:val="00426B1F"/>
    <w:rsid w:val="00434CDE"/>
    <w:rsid w:val="0044165F"/>
    <w:rsid w:val="00450870"/>
    <w:rsid w:val="00453AD8"/>
    <w:rsid w:val="00453B7A"/>
    <w:rsid w:val="00457104"/>
    <w:rsid w:val="004624B1"/>
    <w:rsid w:val="00467340"/>
    <w:rsid w:val="00472C9E"/>
    <w:rsid w:val="00480B00"/>
    <w:rsid w:val="00484027"/>
    <w:rsid w:val="004922A8"/>
    <w:rsid w:val="00494D9B"/>
    <w:rsid w:val="004962AE"/>
    <w:rsid w:val="004A07D2"/>
    <w:rsid w:val="004A445F"/>
    <w:rsid w:val="004A71C9"/>
    <w:rsid w:val="004B25BC"/>
    <w:rsid w:val="004B2B43"/>
    <w:rsid w:val="004B3BCA"/>
    <w:rsid w:val="004B66A7"/>
    <w:rsid w:val="004B77D9"/>
    <w:rsid w:val="004C2D5A"/>
    <w:rsid w:val="004D05B7"/>
    <w:rsid w:val="004D401C"/>
    <w:rsid w:val="004D63B8"/>
    <w:rsid w:val="004E11DE"/>
    <w:rsid w:val="004E2879"/>
    <w:rsid w:val="004F34AB"/>
    <w:rsid w:val="004F698C"/>
    <w:rsid w:val="004F7077"/>
    <w:rsid w:val="004F7E38"/>
    <w:rsid w:val="0050019B"/>
    <w:rsid w:val="00505241"/>
    <w:rsid w:val="005131A5"/>
    <w:rsid w:val="00515D1F"/>
    <w:rsid w:val="00516D4A"/>
    <w:rsid w:val="005258BF"/>
    <w:rsid w:val="00526203"/>
    <w:rsid w:val="00530C9D"/>
    <w:rsid w:val="00532164"/>
    <w:rsid w:val="0053294F"/>
    <w:rsid w:val="00533845"/>
    <w:rsid w:val="00534B22"/>
    <w:rsid w:val="00561346"/>
    <w:rsid w:val="0057034A"/>
    <w:rsid w:val="00573640"/>
    <w:rsid w:val="00575AB9"/>
    <w:rsid w:val="00575FFC"/>
    <w:rsid w:val="00577A12"/>
    <w:rsid w:val="0058241F"/>
    <w:rsid w:val="00585897"/>
    <w:rsid w:val="00590356"/>
    <w:rsid w:val="00592B25"/>
    <w:rsid w:val="00595C6C"/>
    <w:rsid w:val="00596DDB"/>
    <w:rsid w:val="005A51B6"/>
    <w:rsid w:val="005B27A9"/>
    <w:rsid w:val="005B3393"/>
    <w:rsid w:val="005B76F1"/>
    <w:rsid w:val="005B7E29"/>
    <w:rsid w:val="005C05F4"/>
    <w:rsid w:val="005C1031"/>
    <w:rsid w:val="005D5830"/>
    <w:rsid w:val="005E0070"/>
    <w:rsid w:val="005E18D4"/>
    <w:rsid w:val="005E3A46"/>
    <w:rsid w:val="005E5DBC"/>
    <w:rsid w:val="00601A5C"/>
    <w:rsid w:val="00602272"/>
    <w:rsid w:val="00603D69"/>
    <w:rsid w:val="00611AA1"/>
    <w:rsid w:val="006172D6"/>
    <w:rsid w:val="00625319"/>
    <w:rsid w:val="006444A8"/>
    <w:rsid w:val="0066021E"/>
    <w:rsid w:val="006602F3"/>
    <w:rsid w:val="006612EE"/>
    <w:rsid w:val="00665631"/>
    <w:rsid w:val="00670391"/>
    <w:rsid w:val="00681945"/>
    <w:rsid w:val="00682E61"/>
    <w:rsid w:val="00682F99"/>
    <w:rsid w:val="0068339D"/>
    <w:rsid w:val="00683838"/>
    <w:rsid w:val="00684362"/>
    <w:rsid w:val="00685417"/>
    <w:rsid w:val="00686BC8"/>
    <w:rsid w:val="00686EA1"/>
    <w:rsid w:val="006916AB"/>
    <w:rsid w:val="00694F6B"/>
    <w:rsid w:val="006A594C"/>
    <w:rsid w:val="006A60CB"/>
    <w:rsid w:val="006B4693"/>
    <w:rsid w:val="006B67E5"/>
    <w:rsid w:val="006B7E9D"/>
    <w:rsid w:val="006C0DDE"/>
    <w:rsid w:val="006D4F6F"/>
    <w:rsid w:val="006D6F5B"/>
    <w:rsid w:val="006E1674"/>
    <w:rsid w:val="006E2B59"/>
    <w:rsid w:val="006E6AAB"/>
    <w:rsid w:val="006F4E81"/>
    <w:rsid w:val="007052A4"/>
    <w:rsid w:val="00705944"/>
    <w:rsid w:val="00713633"/>
    <w:rsid w:val="00726D88"/>
    <w:rsid w:val="00732417"/>
    <w:rsid w:val="00732F41"/>
    <w:rsid w:val="007342C0"/>
    <w:rsid w:val="00737325"/>
    <w:rsid w:val="007373B3"/>
    <w:rsid w:val="00741B6F"/>
    <w:rsid w:val="00743261"/>
    <w:rsid w:val="007449B7"/>
    <w:rsid w:val="00747A02"/>
    <w:rsid w:val="0076247F"/>
    <w:rsid w:val="00762CAB"/>
    <w:rsid w:val="00764250"/>
    <w:rsid w:val="00767AAD"/>
    <w:rsid w:val="007733BD"/>
    <w:rsid w:val="007800EE"/>
    <w:rsid w:val="007811DF"/>
    <w:rsid w:val="00781941"/>
    <w:rsid w:val="0079443D"/>
    <w:rsid w:val="00796990"/>
    <w:rsid w:val="00797372"/>
    <w:rsid w:val="007A11F4"/>
    <w:rsid w:val="007A782C"/>
    <w:rsid w:val="007A7851"/>
    <w:rsid w:val="007B15F1"/>
    <w:rsid w:val="007B36A7"/>
    <w:rsid w:val="007C3C1C"/>
    <w:rsid w:val="007C7E35"/>
    <w:rsid w:val="007D2B05"/>
    <w:rsid w:val="007D5F66"/>
    <w:rsid w:val="007D636A"/>
    <w:rsid w:val="007E2BC6"/>
    <w:rsid w:val="007F7836"/>
    <w:rsid w:val="00803AE8"/>
    <w:rsid w:val="00811F16"/>
    <w:rsid w:val="0083021D"/>
    <w:rsid w:val="0083420C"/>
    <w:rsid w:val="0084068B"/>
    <w:rsid w:val="008443BB"/>
    <w:rsid w:val="00844758"/>
    <w:rsid w:val="00847B32"/>
    <w:rsid w:val="00854A94"/>
    <w:rsid w:val="00863632"/>
    <w:rsid w:val="008664CA"/>
    <w:rsid w:val="0087443B"/>
    <w:rsid w:val="008920B7"/>
    <w:rsid w:val="00897F53"/>
    <w:rsid w:val="008A0614"/>
    <w:rsid w:val="008A10A3"/>
    <w:rsid w:val="008A6B3F"/>
    <w:rsid w:val="008A7CC0"/>
    <w:rsid w:val="008B0821"/>
    <w:rsid w:val="008C506A"/>
    <w:rsid w:val="008D680C"/>
    <w:rsid w:val="008E4D5E"/>
    <w:rsid w:val="008E634E"/>
    <w:rsid w:val="008F3B44"/>
    <w:rsid w:val="00901470"/>
    <w:rsid w:val="0090410A"/>
    <w:rsid w:val="00905880"/>
    <w:rsid w:val="00910FD7"/>
    <w:rsid w:val="00914901"/>
    <w:rsid w:val="0092261C"/>
    <w:rsid w:val="0092462E"/>
    <w:rsid w:val="00925286"/>
    <w:rsid w:val="0092719B"/>
    <w:rsid w:val="00927A4C"/>
    <w:rsid w:val="009310AE"/>
    <w:rsid w:val="009324DA"/>
    <w:rsid w:val="009374B0"/>
    <w:rsid w:val="00941D93"/>
    <w:rsid w:val="00946E20"/>
    <w:rsid w:val="00953CBC"/>
    <w:rsid w:val="0095404A"/>
    <w:rsid w:val="00956A5D"/>
    <w:rsid w:val="00962021"/>
    <w:rsid w:val="0096327F"/>
    <w:rsid w:val="009658ED"/>
    <w:rsid w:val="0096723A"/>
    <w:rsid w:val="00972058"/>
    <w:rsid w:val="0097249E"/>
    <w:rsid w:val="00973C57"/>
    <w:rsid w:val="00983201"/>
    <w:rsid w:val="00984944"/>
    <w:rsid w:val="00986969"/>
    <w:rsid w:val="00994E87"/>
    <w:rsid w:val="009A527D"/>
    <w:rsid w:val="009A5F9A"/>
    <w:rsid w:val="009A60C2"/>
    <w:rsid w:val="009C2F07"/>
    <w:rsid w:val="009C5194"/>
    <w:rsid w:val="009C6CFF"/>
    <w:rsid w:val="009D3151"/>
    <w:rsid w:val="009D73C4"/>
    <w:rsid w:val="009E6B95"/>
    <w:rsid w:val="009E6F3F"/>
    <w:rsid w:val="00A105AC"/>
    <w:rsid w:val="00A13297"/>
    <w:rsid w:val="00A152CE"/>
    <w:rsid w:val="00A16260"/>
    <w:rsid w:val="00A174B5"/>
    <w:rsid w:val="00A20835"/>
    <w:rsid w:val="00A2269B"/>
    <w:rsid w:val="00A23C11"/>
    <w:rsid w:val="00A24F63"/>
    <w:rsid w:val="00A316E9"/>
    <w:rsid w:val="00A31F30"/>
    <w:rsid w:val="00A3273E"/>
    <w:rsid w:val="00A40741"/>
    <w:rsid w:val="00A425D1"/>
    <w:rsid w:val="00A43213"/>
    <w:rsid w:val="00A43E24"/>
    <w:rsid w:val="00A445F3"/>
    <w:rsid w:val="00A47DE2"/>
    <w:rsid w:val="00A47EA5"/>
    <w:rsid w:val="00A65002"/>
    <w:rsid w:val="00A826C3"/>
    <w:rsid w:val="00A8626F"/>
    <w:rsid w:val="00A86D7D"/>
    <w:rsid w:val="00A903E9"/>
    <w:rsid w:val="00A93D4B"/>
    <w:rsid w:val="00A95756"/>
    <w:rsid w:val="00A97B88"/>
    <w:rsid w:val="00AA5C5D"/>
    <w:rsid w:val="00AB0BC0"/>
    <w:rsid w:val="00AB30B5"/>
    <w:rsid w:val="00AC160E"/>
    <w:rsid w:val="00AC2C61"/>
    <w:rsid w:val="00AC33BF"/>
    <w:rsid w:val="00AE3C24"/>
    <w:rsid w:val="00B03BF0"/>
    <w:rsid w:val="00B06DE0"/>
    <w:rsid w:val="00B1160F"/>
    <w:rsid w:val="00B1346A"/>
    <w:rsid w:val="00B200D7"/>
    <w:rsid w:val="00B30852"/>
    <w:rsid w:val="00B32F52"/>
    <w:rsid w:val="00B33E69"/>
    <w:rsid w:val="00B40B23"/>
    <w:rsid w:val="00B4109E"/>
    <w:rsid w:val="00B426D2"/>
    <w:rsid w:val="00B45B4C"/>
    <w:rsid w:val="00B51077"/>
    <w:rsid w:val="00B52DD9"/>
    <w:rsid w:val="00B56105"/>
    <w:rsid w:val="00B57723"/>
    <w:rsid w:val="00B61AD8"/>
    <w:rsid w:val="00B62499"/>
    <w:rsid w:val="00B63C24"/>
    <w:rsid w:val="00B63E21"/>
    <w:rsid w:val="00B6683F"/>
    <w:rsid w:val="00B76DCB"/>
    <w:rsid w:val="00B82278"/>
    <w:rsid w:val="00B84937"/>
    <w:rsid w:val="00B96441"/>
    <w:rsid w:val="00B965EC"/>
    <w:rsid w:val="00B96A9F"/>
    <w:rsid w:val="00BA7FA1"/>
    <w:rsid w:val="00BB4222"/>
    <w:rsid w:val="00BB46A4"/>
    <w:rsid w:val="00BB48D2"/>
    <w:rsid w:val="00BB67D2"/>
    <w:rsid w:val="00BB67FD"/>
    <w:rsid w:val="00BC5C9D"/>
    <w:rsid w:val="00BD59F1"/>
    <w:rsid w:val="00BD5CE8"/>
    <w:rsid w:val="00BE0554"/>
    <w:rsid w:val="00BE184D"/>
    <w:rsid w:val="00BE3345"/>
    <w:rsid w:val="00BF3849"/>
    <w:rsid w:val="00BF789B"/>
    <w:rsid w:val="00BF7E95"/>
    <w:rsid w:val="00C1190B"/>
    <w:rsid w:val="00C138DE"/>
    <w:rsid w:val="00C14109"/>
    <w:rsid w:val="00C31D22"/>
    <w:rsid w:val="00C364F8"/>
    <w:rsid w:val="00C434DE"/>
    <w:rsid w:val="00C55BA2"/>
    <w:rsid w:val="00C601C8"/>
    <w:rsid w:val="00C61518"/>
    <w:rsid w:val="00C63C1D"/>
    <w:rsid w:val="00C7791C"/>
    <w:rsid w:val="00C8341A"/>
    <w:rsid w:val="00C83D71"/>
    <w:rsid w:val="00C83DF0"/>
    <w:rsid w:val="00C852FE"/>
    <w:rsid w:val="00C86738"/>
    <w:rsid w:val="00C9032C"/>
    <w:rsid w:val="00CA1927"/>
    <w:rsid w:val="00CA37EF"/>
    <w:rsid w:val="00CA436C"/>
    <w:rsid w:val="00CE347A"/>
    <w:rsid w:val="00CE3ED1"/>
    <w:rsid w:val="00CE78C3"/>
    <w:rsid w:val="00CE7CDF"/>
    <w:rsid w:val="00CF014A"/>
    <w:rsid w:val="00D000B8"/>
    <w:rsid w:val="00D03F51"/>
    <w:rsid w:val="00D12B3F"/>
    <w:rsid w:val="00D153C3"/>
    <w:rsid w:val="00D20D84"/>
    <w:rsid w:val="00D26AE5"/>
    <w:rsid w:val="00D349D6"/>
    <w:rsid w:val="00D36EDE"/>
    <w:rsid w:val="00D37FA8"/>
    <w:rsid w:val="00D4529A"/>
    <w:rsid w:val="00D50389"/>
    <w:rsid w:val="00D50820"/>
    <w:rsid w:val="00D5556F"/>
    <w:rsid w:val="00D56505"/>
    <w:rsid w:val="00D615C0"/>
    <w:rsid w:val="00D61735"/>
    <w:rsid w:val="00D62746"/>
    <w:rsid w:val="00D67290"/>
    <w:rsid w:val="00D734E7"/>
    <w:rsid w:val="00D94FA9"/>
    <w:rsid w:val="00D97669"/>
    <w:rsid w:val="00DA2DC9"/>
    <w:rsid w:val="00DA53D3"/>
    <w:rsid w:val="00DB1B0E"/>
    <w:rsid w:val="00DB262A"/>
    <w:rsid w:val="00DC08CE"/>
    <w:rsid w:val="00DC64BF"/>
    <w:rsid w:val="00DD01C1"/>
    <w:rsid w:val="00DD0BDD"/>
    <w:rsid w:val="00DD0EBE"/>
    <w:rsid w:val="00DE2AE5"/>
    <w:rsid w:val="00DE489C"/>
    <w:rsid w:val="00DE6623"/>
    <w:rsid w:val="00DF4FCB"/>
    <w:rsid w:val="00E05258"/>
    <w:rsid w:val="00E065DB"/>
    <w:rsid w:val="00E145BD"/>
    <w:rsid w:val="00E14D8C"/>
    <w:rsid w:val="00E1782A"/>
    <w:rsid w:val="00E258FA"/>
    <w:rsid w:val="00E27CD7"/>
    <w:rsid w:val="00E304FD"/>
    <w:rsid w:val="00E30917"/>
    <w:rsid w:val="00E42A02"/>
    <w:rsid w:val="00E47C50"/>
    <w:rsid w:val="00E56392"/>
    <w:rsid w:val="00E56AF0"/>
    <w:rsid w:val="00E661F8"/>
    <w:rsid w:val="00E835FC"/>
    <w:rsid w:val="00E86927"/>
    <w:rsid w:val="00E877D4"/>
    <w:rsid w:val="00E93F2C"/>
    <w:rsid w:val="00E9440A"/>
    <w:rsid w:val="00EA5AD4"/>
    <w:rsid w:val="00EA5DDA"/>
    <w:rsid w:val="00EB4925"/>
    <w:rsid w:val="00EB519D"/>
    <w:rsid w:val="00EB7127"/>
    <w:rsid w:val="00EC38BE"/>
    <w:rsid w:val="00EC44F0"/>
    <w:rsid w:val="00EC5565"/>
    <w:rsid w:val="00ED150E"/>
    <w:rsid w:val="00ED2080"/>
    <w:rsid w:val="00EE464E"/>
    <w:rsid w:val="00EE4CEB"/>
    <w:rsid w:val="00EF43ED"/>
    <w:rsid w:val="00EF6473"/>
    <w:rsid w:val="00F028AC"/>
    <w:rsid w:val="00F0673D"/>
    <w:rsid w:val="00F07B6A"/>
    <w:rsid w:val="00F10332"/>
    <w:rsid w:val="00F109A7"/>
    <w:rsid w:val="00F15F55"/>
    <w:rsid w:val="00F17E69"/>
    <w:rsid w:val="00F20157"/>
    <w:rsid w:val="00F25DF5"/>
    <w:rsid w:val="00F30C4D"/>
    <w:rsid w:val="00F402E3"/>
    <w:rsid w:val="00F41AA2"/>
    <w:rsid w:val="00F420CC"/>
    <w:rsid w:val="00F53F1A"/>
    <w:rsid w:val="00F64ACE"/>
    <w:rsid w:val="00F73E14"/>
    <w:rsid w:val="00F81342"/>
    <w:rsid w:val="00F8596E"/>
    <w:rsid w:val="00F87D53"/>
    <w:rsid w:val="00F90A87"/>
    <w:rsid w:val="00FA54B7"/>
    <w:rsid w:val="00FA7E05"/>
    <w:rsid w:val="00FB3AFE"/>
    <w:rsid w:val="00FC2B42"/>
    <w:rsid w:val="00FC562F"/>
    <w:rsid w:val="00FC74A8"/>
    <w:rsid w:val="00FD2B1C"/>
    <w:rsid w:val="00FD515B"/>
    <w:rsid w:val="00FF36DD"/>
    <w:rsid w:val="00FF66D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83A1"/>
  <w15:chartTrackingRefBased/>
  <w15:docId w15:val="{F8860751-42AC-4203-B468-5A6853D2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32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32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32FE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32FE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32FE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32FE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2FE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2FE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2FE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2FE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132FE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32FE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32FE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32FE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32FE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2FE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2FE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2FE6"/>
    <w:rPr>
      <w:rFonts w:eastAsiaTheme="majorEastAsia" w:cstheme="majorBidi"/>
      <w:color w:val="272727" w:themeColor="text1" w:themeTint="D8"/>
    </w:rPr>
  </w:style>
  <w:style w:type="paragraph" w:styleId="Ttulo">
    <w:name w:val="Title"/>
    <w:basedOn w:val="Normal"/>
    <w:next w:val="Normal"/>
    <w:link w:val="TtuloCar"/>
    <w:uiPriority w:val="10"/>
    <w:qFormat/>
    <w:rsid w:val="00132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2FE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2FE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2F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2FE6"/>
    <w:pPr>
      <w:spacing w:before="160"/>
      <w:jc w:val="center"/>
    </w:pPr>
    <w:rPr>
      <w:i/>
      <w:iCs/>
      <w:color w:val="404040" w:themeColor="text1" w:themeTint="BF"/>
    </w:rPr>
  </w:style>
  <w:style w:type="character" w:customStyle="1" w:styleId="CitaCar">
    <w:name w:val="Cita Car"/>
    <w:basedOn w:val="Fuentedeprrafopredeter"/>
    <w:link w:val="Cita"/>
    <w:uiPriority w:val="29"/>
    <w:rsid w:val="00132FE6"/>
    <w:rPr>
      <w:i/>
      <w:iCs/>
      <w:color w:val="404040" w:themeColor="text1" w:themeTint="BF"/>
    </w:rPr>
  </w:style>
  <w:style w:type="paragraph" w:styleId="Prrafodelista">
    <w:name w:val="List Paragraph"/>
    <w:basedOn w:val="Normal"/>
    <w:uiPriority w:val="34"/>
    <w:qFormat/>
    <w:rsid w:val="00132FE6"/>
    <w:pPr>
      <w:ind w:left="720"/>
      <w:contextualSpacing/>
    </w:pPr>
  </w:style>
  <w:style w:type="character" w:styleId="nfasisintenso">
    <w:name w:val="Intense Emphasis"/>
    <w:basedOn w:val="Fuentedeprrafopredeter"/>
    <w:uiPriority w:val="21"/>
    <w:qFormat/>
    <w:rsid w:val="00132FE6"/>
    <w:rPr>
      <w:i/>
      <w:iCs/>
      <w:color w:val="0F4761" w:themeColor="accent1" w:themeShade="BF"/>
    </w:rPr>
  </w:style>
  <w:style w:type="paragraph" w:styleId="Citadestacada">
    <w:name w:val="Intense Quote"/>
    <w:basedOn w:val="Normal"/>
    <w:next w:val="Normal"/>
    <w:link w:val="CitadestacadaCar"/>
    <w:uiPriority w:val="30"/>
    <w:qFormat/>
    <w:rsid w:val="00132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32FE6"/>
    <w:rPr>
      <w:i/>
      <w:iCs/>
      <w:color w:val="0F4761" w:themeColor="accent1" w:themeShade="BF"/>
    </w:rPr>
  </w:style>
  <w:style w:type="character" w:styleId="Referenciaintensa">
    <w:name w:val="Intense Reference"/>
    <w:basedOn w:val="Fuentedeprrafopredeter"/>
    <w:uiPriority w:val="32"/>
    <w:qFormat/>
    <w:rsid w:val="00132FE6"/>
    <w:rPr>
      <w:b/>
      <w:bCs/>
      <w:smallCaps/>
      <w:color w:val="0F4761" w:themeColor="accent1" w:themeShade="BF"/>
      <w:spacing w:val="5"/>
    </w:rPr>
  </w:style>
  <w:style w:type="paragraph" w:customStyle="1" w:styleId="TtCap">
    <w:name w:val="Tít. Cap."/>
    <w:basedOn w:val="Normal"/>
    <w:next w:val="Normal"/>
    <w:uiPriority w:val="1"/>
    <w:qFormat/>
    <w:rsid w:val="00132FE6"/>
    <w:pPr>
      <w:keepNext/>
      <w:keepLines/>
      <w:pBdr>
        <w:bottom w:val="single" w:sz="4" w:space="10" w:color="auto"/>
      </w:pBdr>
      <w:suppressAutoHyphens/>
      <w:spacing w:before="40" w:after="280" w:line="276" w:lineRule="auto"/>
      <w:contextualSpacing/>
      <w:jc w:val="center"/>
      <w:outlineLvl w:val="1"/>
    </w:pPr>
    <w:rPr>
      <w:rFonts w:ascii="Times New Roman" w:eastAsia="SimSun" w:hAnsi="Times New Roman" w:cs="Calibri Light"/>
      <w:caps/>
      <w:color w:val="000000"/>
      <w:spacing w:val="-2"/>
      <w:kern w:val="0"/>
      <w:sz w:val="26"/>
      <w:szCs w:val="26"/>
      <w:lang w:val="es-ES"/>
      <w14:ligatures w14:val="all"/>
      <w14:numForm w14:val="oldStyle"/>
    </w:rPr>
  </w:style>
  <w:style w:type="paragraph" w:customStyle="1" w:styleId="Autor">
    <w:name w:val="Autor"/>
    <w:basedOn w:val="Normal"/>
    <w:next w:val="Adscripcin"/>
    <w:uiPriority w:val="2"/>
    <w:qFormat/>
    <w:rsid w:val="00132FE6"/>
    <w:pPr>
      <w:keepNext/>
      <w:keepLines/>
      <w:spacing w:before="40" w:after="0" w:line="240" w:lineRule="auto"/>
      <w:jc w:val="right"/>
      <w:outlineLvl w:val="2"/>
    </w:pPr>
    <w:rPr>
      <w:rFonts w:ascii="Times New Roman" w:eastAsia="SimSun" w:hAnsi="Times New Roman" w:cs="Calibri Light"/>
      <w:smallCaps/>
      <w:color w:val="000000"/>
      <w:spacing w:val="1"/>
      <w:kern w:val="0"/>
      <w:sz w:val="20"/>
      <w:szCs w:val="24"/>
      <w:lang w:val="es-ES"/>
      <w14:ligatures w14:val="all"/>
      <w14:numForm w14:val="oldStyle"/>
    </w:rPr>
  </w:style>
  <w:style w:type="paragraph" w:customStyle="1" w:styleId="Adscripcin">
    <w:name w:val="Adscripción"/>
    <w:basedOn w:val="Normal"/>
    <w:next w:val="Normal"/>
    <w:uiPriority w:val="3"/>
    <w:qFormat/>
    <w:rsid w:val="00132FE6"/>
    <w:pPr>
      <w:keepNext/>
      <w:keepLines/>
      <w:spacing w:before="40" w:after="120" w:line="240" w:lineRule="auto"/>
      <w:contextualSpacing/>
      <w:jc w:val="right"/>
      <w:outlineLvl w:val="3"/>
    </w:pPr>
    <w:rPr>
      <w:rFonts w:ascii="Times New Roman" w:eastAsia="SimSun" w:hAnsi="Times New Roman" w:cs="Calibri Light"/>
      <w:i/>
      <w:iCs/>
      <w:color w:val="000000"/>
      <w:spacing w:val="1"/>
      <w:kern w:val="0"/>
      <w:sz w:val="20"/>
      <w:lang w:val="es-ES"/>
      <w14:ligatures w14:val="all"/>
      <w14:numForm w14:val="oldStyle"/>
    </w:rPr>
  </w:style>
  <w:style w:type="paragraph" w:styleId="Bibliografa">
    <w:name w:val="Bibliography"/>
    <w:basedOn w:val="Normal"/>
    <w:next w:val="Normal"/>
    <w:uiPriority w:val="37"/>
    <w:unhideWhenUsed/>
    <w:rsid w:val="00661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4477">
      <w:bodyDiv w:val="1"/>
      <w:marLeft w:val="0"/>
      <w:marRight w:val="0"/>
      <w:marTop w:val="0"/>
      <w:marBottom w:val="0"/>
      <w:divBdr>
        <w:top w:val="none" w:sz="0" w:space="0" w:color="auto"/>
        <w:left w:val="none" w:sz="0" w:space="0" w:color="auto"/>
        <w:bottom w:val="none" w:sz="0" w:space="0" w:color="auto"/>
        <w:right w:val="none" w:sz="0" w:space="0" w:color="auto"/>
      </w:divBdr>
    </w:div>
    <w:div w:id="34503968">
      <w:bodyDiv w:val="1"/>
      <w:marLeft w:val="0"/>
      <w:marRight w:val="0"/>
      <w:marTop w:val="0"/>
      <w:marBottom w:val="0"/>
      <w:divBdr>
        <w:top w:val="none" w:sz="0" w:space="0" w:color="auto"/>
        <w:left w:val="none" w:sz="0" w:space="0" w:color="auto"/>
        <w:bottom w:val="none" w:sz="0" w:space="0" w:color="auto"/>
        <w:right w:val="none" w:sz="0" w:space="0" w:color="auto"/>
      </w:divBdr>
    </w:div>
    <w:div w:id="53747932">
      <w:bodyDiv w:val="1"/>
      <w:marLeft w:val="0"/>
      <w:marRight w:val="0"/>
      <w:marTop w:val="0"/>
      <w:marBottom w:val="0"/>
      <w:divBdr>
        <w:top w:val="none" w:sz="0" w:space="0" w:color="auto"/>
        <w:left w:val="none" w:sz="0" w:space="0" w:color="auto"/>
        <w:bottom w:val="none" w:sz="0" w:space="0" w:color="auto"/>
        <w:right w:val="none" w:sz="0" w:space="0" w:color="auto"/>
      </w:divBdr>
    </w:div>
    <w:div w:id="55980361">
      <w:bodyDiv w:val="1"/>
      <w:marLeft w:val="0"/>
      <w:marRight w:val="0"/>
      <w:marTop w:val="0"/>
      <w:marBottom w:val="0"/>
      <w:divBdr>
        <w:top w:val="none" w:sz="0" w:space="0" w:color="auto"/>
        <w:left w:val="none" w:sz="0" w:space="0" w:color="auto"/>
        <w:bottom w:val="none" w:sz="0" w:space="0" w:color="auto"/>
        <w:right w:val="none" w:sz="0" w:space="0" w:color="auto"/>
      </w:divBdr>
    </w:div>
    <w:div w:id="60715208">
      <w:bodyDiv w:val="1"/>
      <w:marLeft w:val="0"/>
      <w:marRight w:val="0"/>
      <w:marTop w:val="0"/>
      <w:marBottom w:val="0"/>
      <w:divBdr>
        <w:top w:val="none" w:sz="0" w:space="0" w:color="auto"/>
        <w:left w:val="none" w:sz="0" w:space="0" w:color="auto"/>
        <w:bottom w:val="none" w:sz="0" w:space="0" w:color="auto"/>
        <w:right w:val="none" w:sz="0" w:space="0" w:color="auto"/>
      </w:divBdr>
    </w:div>
    <w:div w:id="65806798">
      <w:bodyDiv w:val="1"/>
      <w:marLeft w:val="0"/>
      <w:marRight w:val="0"/>
      <w:marTop w:val="0"/>
      <w:marBottom w:val="0"/>
      <w:divBdr>
        <w:top w:val="none" w:sz="0" w:space="0" w:color="auto"/>
        <w:left w:val="none" w:sz="0" w:space="0" w:color="auto"/>
        <w:bottom w:val="none" w:sz="0" w:space="0" w:color="auto"/>
        <w:right w:val="none" w:sz="0" w:space="0" w:color="auto"/>
      </w:divBdr>
    </w:div>
    <w:div w:id="66928886">
      <w:bodyDiv w:val="1"/>
      <w:marLeft w:val="0"/>
      <w:marRight w:val="0"/>
      <w:marTop w:val="0"/>
      <w:marBottom w:val="0"/>
      <w:divBdr>
        <w:top w:val="none" w:sz="0" w:space="0" w:color="auto"/>
        <w:left w:val="none" w:sz="0" w:space="0" w:color="auto"/>
        <w:bottom w:val="none" w:sz="0" w:space="0" w:color="auto"/>
        <w:right w:val="none" w:sz="0" w:space="0" w:color="auto"/>
      </w:divBdr>
    </w:div>
    <w:div w:id="76294081">
      <w:bodyDiv w:val="1"/>
      <w:marLeft w:val="0"/>
      <w:marRight w:val="0"/>
      <w:marTop w:val="0"/>
      <w:marBottom w:val="0"/>
      <w:divBdr>
        <w:top w:val="none" w:sz="0" w:space="0" w:color="auto"/>
        <w:left w:val="none" w:sz="0" w:space="0" w:color="auto"/>
        <w:bottom w:val="none" w:sz="0" w:space="0" w:color="auto"/>
        <w:right w:val="none" w:sz="0" w:space="0" w:color="auto"/>
      </w:divBdr>
    </w:div>
    <w:div w:id="82918713">
      <w:bodyDiv w:val="1"/>
      <w:marLeft w:val="0"/>
      <w:marRight w:val="0"/>
      <w:marTop w:val="0"/>
      <w:marBottom w:val="0"/>
      <w:divBdr>
        <w:top w:val="none" w:sz="0" w:space="0" w:color="auto"/>
        <w:left w:val="none" w:sz="0" w:space="0" w:color="auto"/>
        <w:bottom w:val="none" w:sz="0" w:space="0" w:color="auto"/>
        <w:right w:val="none" w:sz="0" w:space="0" w:color="auto"/>
      </w:divBdr>
    </w:div>
    <w:div w:id="83887177">
      <w:bodyDiv w:val="1"/>
      <w:marLeft w:val="0"/>
      <w:marRight w:val="0"/>
      <w:marTop w:val="0"/>
      <w:marBottom w:val="0"/>
      <w:divBdr>
        <w:top w:val="none" w:sz="0" w:space="0" w:color="auto"/>
        <w:left w:val="none" w:sz="0" w:space="0" w:color="auto"/>
        <w:bottom w:val="none" w:sz="0" w:space="0" w:color="auto"/>
        <w:right w:val="none" w:sz="0" w:space="0" w:color="auto"/>
      </w:divBdr>
    </w:div>
    <w:div w:id="86463718">
      <w:bodyDiv w:val="1"/>
      <w:marLeft w:val="0"/>
      <w:marRight w:val="0"/>
      <w:marTop w:val="0"/>
      <w:marBottom w:val="0"/>
      <w:divBdr>
        <w:top w:val="none" w:sz="0" w:space="0" w:color="auto"/>
        <w:left w:val="none" w:sz="0" w:space="0" w:color="auto"/>
        <w:bottom w:val="none" w:sz="0" w:space="0" w:color="auto"/>
        <w:right w:val="none" w:sz="0" w:space="0" w:color="auto"/>
      </w:divBdr>
    </w:div>
    <w:div w:id="98767910">
      <w:bodyDiv w:val="1"/>
      <w:marLeft w:val="0"/>
      <w:marRight w:val="0"/>
      <w:marTop w:val="0"/>
      <w:marBottom w:val="0"/>
      <w:divBdr>
        <w:top w:val="none" w:sz="0" w:space="0" w:color="auto"/>
        <w:left w:val="none" w:sz="0" w:space="0" w:color="auto"/>
        <w:bottom w:val="none" w:sz="0" w:space="0" w:color="auto"/>
        <w:right w:val="none" w:sz="0" w:space="0" w:color="auto"/>
      </w:divBdr>
    </w:div>
    <w:div w:id="105582839">
      <w:bodyDiv w:val="1"/>
      <w:marLeft w:val="0"/>
      <w:marRight w:val="0"/>
      <w:marTop w:val="0"/>
      <w:marBottom w:val="0"/>
      <w:divBdr>
        <w:top w:val="none" w:sz="0" w:space="0" w:color="auto"/>
        <w:left w:val="none" w:sz="0" w:space="0" w:color="auto"/>
        <w:bottom w:val="none" w:sz="0" w:space="0" w:color="auto"/>
        <w:right w:val="none" w:sz="0" w:space="0" w:color="auto"/>
      </w:divBdr>
    </w:div>
    <w:div w:id="111368497">
      <w:bodyDiv w:val="1"/>
      <w:marLeft w:val="0"/>
      <w:marRight w:val="0"/>
      <w:marTop w:val="0"/>
      <w:marBottom w:val="0"/>
      <w:divBdr>
        <w:top w:val="none" w:sz="0" w:space="0" w:color="auto"/>
        <w:left w:val="none" w:sz="0" w:space="0" w:color="auto"/>
        <w:bottom w:val="none" w:sz="0" w:space="0" w:color="auto"/>
        <w:right w:val="none" w:sz="0" w:space="0" w:color="auto"/>
      </w:divBdr>
    </w:div>
    <w:div w:id="118964442">
      <w:bodyDiv w:val="1"/>
      <w:marLeft w:val="0"/>
      <w:marRight w:val="0"/>
      <w:marTop w:val="0"/>
      <w:marBottom w:val="0"/>
      <w:divBdr>
        <w:top w:val="none" w:sz="0" w:space="0" w:color="auto"/>
        <w:left w:val="none" w:sz="0" w:space="0" w:color="auto"/>
        <w:bottom w:val="none" w:sz="0" w:space="0" w:color="auto"/>
        <w:right w:val="none" w:sz="0" w:space="0" w:color="auto"/>
      </w:divBdr>
    </w:div>
    <w:div w:id="131407465">
      <w:bodyDiv w:val="1"/>
      <w:marLeft w:val="0"/>
      <w:marRight w:val="0"/>
      <w:marTop w:val="0"/>
      <w:marBottom w:val="0"/>
      <w:divBdr>
        <w:top w:val="none" w:sz="0" w:space="0" w:color="auto"/>
        <w:left w:val="none" w:sz="0" w:space="0" w:color="auto"/>
        <w:bottom w:val="none" w:sz="0" w:space="0" w:color="auto"/>
        <w:right w:val="none" w:sz="0" w:space="0" w:color="auto"/>
      </w:divBdr>
    </w:div>
    <w:div w:id="136841671">
      <w:bodyDiv w:val="1"/>
      <w:marLeft w:val="0"/>
      <w:marRight w:val="0"/>
      <w:marTop w:val="0"/>
      <w:marBottom w:val="0"/>
      <w:divBdr>
        <w:top w:val="none" w:sz="0" w:space="0" w:color="auto"/>
        <w:left w:val="none" w:sz="0" w:space="0" w:color="auto"/>
        <w:bottom w:val="none" w:sz="0" w:space="0" w:color="auto"/>
        <w:right w:val="none" w:sz="0" w:space="0" w:color="auto"/>
      </w:divBdr>
    </w:div>
    <w:div w:id="186331043">
      <w:bodyDiv w:val="1"/>
      <w:marLeft w:val="0"/>
      <w:marRight w:val="0"/>
      <w:marTop w:val="0"/>
      <w:marBottom w:val="0"/>
      <w:divBdr>
        <w:top w:val="none" w:sz="0" w:space="0" w:color="auto"/>
        <w:left w:val="none" w:sz="0" w:space="0" w:color="auto"/>
        <w:bottom w:val="none" w:sz="0" w:space="0" w:color="auto"/>
        <w:right w:val="none" w:sz="0" w:space="0" w:color="auto"/>
      </w:divBdr>
    </w:div>
    <w:div w:id="213204458">
      <w:bodyDiv w:val="1"/>
      <w:marLeft w:val="0"/>
      <w:marRight w:val="0"/>
      <w:marTop w:val="0"/>
      <w:marBottom w:val="0"/>
      <w:divBdr>
        <w:top w:val="none" w:sz="0" w:space="0" w:color="auto"/>
        <w:left w:val="none" w:sz="0" w:space="0" w:color="auto"/>
        <w:bottom w:val="none" w:sz="0" w:space="0" w:color="auto"/>
        <w:right w:val="none" w:sz="0" w:space="0" w:color="auto"/>
      </w:divBdr>
    </w:div>
    <w:div w:id="221597876">
      <w:bodyDiv w:val="1"/>
      <w:marLeft w:val="0"/>
      <w:marRight w:val="0"/>
      <w:marTop w:val="0"/>
      <w:marBottom w:val="0"/>
      <w:divBdr>
        <w:top w:val="none" w:sz="0" w:space="0" w:color="auto"/>
        <w:left w:val="none" w:sz="0" w:space="0" w:color="auto"/>
        <w:bottom w:val="none" w:sz="0" w:space="0" w:color="auto"/>
        <w:right w:val="none" w:sz="0" w:space="0" w:color="auto"/>
      </w:divBdr>
    </w:div>
    <w:div w:id="226383333">
      <w:bodyDiv w:val="1"/>
      <w:marLeft w:val="0"/>
      <w:marRight w:val="0"/>
      <w:marTop w:val="0"/>
      <w:marBottom w:val="0"/>
      <w:divBdr>
        <w:top w:val="none" w:sz="0" w:space="0" w:color="auto"/>
        <w:left w:val="none" w:sz="0" w:space="0" w:color="auto"/>
        <w:bottom w:val="none" w:sz="0" w:space="0" w:color="auto"/>
        <w:right w:val="none" w:sz="0" w:space="0" w:color="auto"/>
      </w:divBdr>
    </w:div>
    <w:div w:id="233012943">
      <w:bodyDiv w:val="1"/>
      <w:marLeft w:val="0"/>
      <w:marRight w:val="0"/>
      <w:marTop w:val="0"/>
      <w:marBottom w:val="0"/>
      <w:divBdr>
        <w:top w:val="none" w:sz="0" w:space="0" w:color="auto"/>
        <w:left w:val="none" w:sz="0" w:space="0" w:color="auto"/>
        <w:bottom w:val="none" w:sz="0" w:space="0" w:color="auto"/>
        <w:right w:val="none" w:sz="0" w:space="0" w:color="auto"/>
      </w:divBdr>
    </w:div>
    <w:div w:id="237175195">
      <w:bodyDiv w:val="1"/>
      <w:marLeft w:val="0"/>
      <w:marRight w:val="0"/>
      <w:marTop w:val="0"/>
      <w:marBottom w:val="0"/>
      <w:divBdr>
        <w:top w:val="none" w:sz="0" w:space="0" w:color="auto"/>
        <w:left w:val="none" w:sz="0" w:space="0" w:color="auto"/>
        <w:bottom w:val="none" w:sz="0" w:space="0" w:color="auto"/>
        <w:right w:val="none" w:sz="0" w:space="0" w:color="auto"/>
      </w:divBdr>
    </w:div>
    <w:div w:id="237249853">
      <w:bodyDiv w:val="1"/>
      <w:marLeft w:val="0"/>
      <w:marRight w:val="0"/>
      <w:marTop w:val="0"/>
      <w:marBottom w:val="0"/>
      <w:divBdr>
        <w:top w:val="none" w:sz="0" w:space="0" w:color="auto"/>
        <w:left w:val="none" w:sz="0" w:space="0" w:color="auto"/>
        <w:bottom w:val="none" w:sz="0" w:space="0" w:color="auto"/>
        <w:right w:val="none" w:sz="0" w:space="0" w:color="auto"/>
      </w:divBdr>
    </w:div>
    <w:div w:id="240330457">
      <w:bodyDiv w:val="1"/>
      <w:marLeft w:val="0"/>
      <w:marRight w:val="0"/>
      <w:marTop w:val="0"/>
      <w:marBottom w:val="0"/>
      <w:divBdr>
        <w:top w:val="none" w:sz="0" w:space="0" w:color="auto"/>
        <w:left w:val="none" w:sz="0" w:space="0" w:color="auto"/>
        <w:bottom w:val="none" w:sz="0" w:space="0" w:color="auto"/>
        <w:right w:val="none" w:sz="0" w:space="0" w:color="auto"/>
      </w:divBdr>
    </w:div>
    <w:div w:id="249122741">
      <w:bodyDiv w:val="1"/>
      <w:marLeft w:val="0"/>
      <w:marRight w:val="0"/>
      <w:marTop w:val="0"/>
      <w:marBottom w:val="0"/>
      <w:divBdr>
        <w:top w:val="none" w:sz="0" w:space="0" w:color="auto"/>
        <w:left w:val="none" w:sz="0" w:space="0" w:color="auto"/>
        <w:bottom w:val="none" w:sz="0" w:space="0" w:color="auto"/>
        <w:right w:val="none" w:sz="0" w:space="0" w:color="auto"/>
      </w:divBdr>
    </w:div>
    <w:div w:id="268784179">
      <w:bodyDiv w:val="1"/>
      <w:marLeft w:val="0"/>
      <w:marRight w:val="0"/>
      <w:marTop w:val="0"/>
      <w:marBottom w:val="0"/>
      <w:divBdr>
        <w:top w:val="none" w:sz="0" w:space="0" w:color="auto"/>
        <w:left w:val="none" w:sz="0" w:space="0" w:color="auto"/>
        <w:bottom w:val="none" w:sz="0" w:space="0" w:color="auto"/>
        <w:right w:val="none" w:sz="0" w:space="0" w:color="auto"/>
      </w:divBdr>
    </w:div>
    <w:div w:id="276643063">
      <w:bodyDiv w:val="1"/>
      <w:marLeft w:val="0"/>
      <w:marRight w:val="0"/>
      <w:marTop w:val="0"/>
      <w:marBottom w:val="0"/>
      <w:divBdr>
        <w:top w:val="none" w:sz="0" w:space="0" w:color="auto"/>
        <w:left w:val="none" w:sz="0" w:space="0" w:color="auto"/>
        <w:bottom w:val="none" w:sz="0" w:space="0" w:color="auto"/>
        <w:right w:val="none" w:sz="0" w:space="0" w:color="auto"/>
      </w:divBdr>
    </w:div>
    <w:div w:id="278269806">
      <w:bodyDiv w:val="1"/>
      <w:marLeft w:val="0"/>
      <w:marRight w:val="0"/>
      <w:marTop w:val="0"/>
      <w:marBottom w:val="0"/>
      <w:divBdr>
        <w:top w:val="none" w:sz="0" w:space="0" w:color="auto"/>
        <w:left w:val="none" w:sz="0" w:space="0" w:color="auto"/>
        <w:bottom w:val="none" w:sz="0" w:space="0" w:color="auto"/>
        <w:right w:val="none" w:sz="0" w:space="0" w:color="auto"/>
      </w:divBdr>
    </w:div>
    <w:div w:id="278998246">
      <w:bodyDiv w:val="1"/>
      <w:marLeft w:val="0"/>
      <w:marRight w:val="0"/>
      <w:marTop w:val="0"/>
      <w:marBottom w:val="0"/>
      <w:divBdr>
        <w:top w:val="none" w:sz="0" w:space="0" w:color="auto"/>
        <w:left w:val="none" w:sz="0" w:space="0" w:color="auto"/>
        <w:bottom w:val="none" w:sz="0" w:space="0" w:color="auto"/>
        <w:right w:val="none" w:sz="0" w:space="0" w:color="auto"/>
      </w:divBdr>
    </w:div>
    <w:div w:id="282157971">
      <w:bodyDiv w:val="1"/>
      <w:marLeft w:val="0"/>
      <w:marRight w:val="0"/>
      <w:marTop w:val="0"/>
      <w:marBottom w:val="0"/>
      <w:divBdr>
        <w:top w:val="none" w:sz="0" w:space="0" w:color="auto"/>
        <w:left w:val="none" w:sz="0" w:space="0" w:color="auto"/>
        <w:bottom w:val="none" w:sz="0" w:space="0" w:color="auto"/>
        <w:right w:val="none" w:sz="0" w:space="0" w:color="auto"/>
      </w:divBdr>
    </w:div>
    <w:div w:id="292176634">
      <w:bodyDiv w:val="1"/>
      <w:marLeft w:val="0"/>
      <w:marRight w:val="0"/>
      <w:marTop w:val="0"/>
      <w:marBottom w:val="0"/>
      <w:divBdr>
        <w:top w:val="none" w:sz="0" w:space="0" w:color="auto"/>
        <w:left w:val="none" w:sz="0" w:space="0" w:color="auto"/>
        <w:bottom w:val="none" w:sz="0" w:space="0" w:color="auto"/>
        <w:right w:val="none" w:sz="0" w:space="0" w:color="auto"/>
      </w:divBdr>
    </w:div>
    <w:div w:id="298262592">
      <w:bodyDiv w:val="1"/>
      <w:marLeft w:val="0"/>
      <w:marRight w:val="0"/>
      <w:marTop w:val="0"/>
      <w:marBottom w:val="0"/>
      <w:divBdr>
        <w:top w:val="none" w:sz="0" w:space="0" w:color="auto"/>
        <w:left w:val="none" w:sz="0" w:space="0" w:color="auto"/>
        <w:bottom w:val="none" w:sz="0" w:space="0" w:color="auto"/>
        <w:right w:val="none" w:sz="0" w:space="0" w:color="auto"/>
      </w:divBdr>
    </w:div>
    <w:div w:id="300574784">
      <w:bodyDiv w:val="1"/>
      <w:marLeft w:val="0"/>
      <w:marRight w:val="0"/>
      <w:marTop w:val="0"/>
      <w:marBottom w:val="0"/>
      <w:divBdr>
        <w:top w:val="none" w:sz="0" w:space="0" w:color="auto"/>
        <w:left w:val="none" w:sz="0" w:space="0" w:color="auto"/>
        <w:bottom w:val="none" w:sz="0" w:space="0" w:color="auto"/>
        <w:right w:val="none" w:sz="0" w:space="0" w:color="auto"/>
      </w:divBdr>
    </w:div>
    <w:div w:id="314115301">
      <w:bodyDiv w:val="1"/>
      <w:marLeft w:val="0"/>
      <w:marRight w:val="0"/>
      <w:marTop w:val="0"/>
      <w:marBottom w:val="0"/>
      <w:divBdr>
        <w:top w:val="none" w:sz="0" w:space="0" w:color="auto"/>
        <w:left w:val="none" w:sz="0" w:space="0" w:color="auto"/>
        <w:bottom w:val="none" w:sz="0" w:space="0" w:color="auto"/>
        <w:right w:val="none" w:sz="0" w:space="0" w:color="auto"/>
      </w:divBdr>
    </w:div>
    <w:div w:id="335153295">
      <w:bodyDiv w:val="1"/>
      <w:marLeft w:val="0"/>
      <w:marRight w:val="0"/>
      <w:marTop w:val="0"/>
      <w:marBottom w:val="0"/>
      <w:divBdr>
        <w:top w:val="none" w:sz="0" w:space="0" w:color="auto"/>
        <w:left w:val="none" w:sz="0" w:space="0" w:color="auto"/>
        <w:bottom w:val="none" w:sz="0" w:space="0" w:color="auto"/>
        <w:right w:val="none" w:sz="0" w:space="0" w:color="auto"/>
      </w:divBdr>
    </w:div>
    <w:div w:id="355352600">
      <w:bodyDiv w:val="1"/>
      <w:marLeft w:val="0"/>
      <w:marRight w:val="0"/>
      <w:marTop w:val="0"/>
      <w:marBottom w:val="0"/>
      <w:divBdr>
        <w:top w:val="none" w:sz="0" w:space="0" w:color="auto"/>
        <w:left w:val="none" w:sz="0" w:space="0" w:color="auto"/>
        <w:bottom w:val="none" w:sz="0" w:space="0" w:color="auto"/>
        <w:right w:val="none" w:sz="0" w:space="0" w:color="auto"/>
      </w:divBdr>
    </w:div>
    <w:div w:id="358774544">
      <w:bodyDiv w:val="1"/>
      <w:marLeft w:val="0"/>
      <w:marRight w:val="0"/>
      <w:marTop w:val="0"/>
      <w:marBottom w:val="0"/>
      <w:divBdr>
        <w:top w:val="none" w:sz="0" w:space="0" w:color="auto"/>
        <w:left w:val="none" w:sz="0" w:space="0" w:color="auto"/>
        <w:bottom w:val="none" w:sz="0" w:space="0" w:color="auto"/>
        <w:right w:val="none" w:sz="0" w:space="0" w:color="auto"/>
      </w:divBdr>
    </w:div>
    <w:div w:id="398552389">
      <w:bodyDiv w:val="1"/>
      <w:marLeft w:val="0"/>
      <w:marRight w:val="0"/>
      <w:marTop w:val="0"/>
      <w:marBottom w:val="0"/>
      <w:divBdr>
        <w:top w:val="none" w:sz="0" w:space="0" w:color="auto"/>
        <w:left w:val="none" w:sz="0" w:space="0" w:color="auto"/>
        <w:bottom w:val="none" w:sz="0" w:space="0" w:color="auto"/>
        <w:right w:val="none" w:sz="0" w:space="0" w:color="auto"/>
      </w:divBdr>
    </w:div>
    <w:div w:id="405419988">
      <w:bodyDiv w:val="1"/>
      <w:marLeft w:val="0"/>
      <w:marRight w:val="0"/>
      <w:marTop w:val="0"/>
      <w:marBottom w:val="0"/>
      <w:divBdr>
        <w:top w:val="none" w:sz="0" w:space="0" w:color="auto"/>
        <w:left w:val="none" w:sz="0" w:space="0" w:color="auto"/>
        <w:bottom w:val="none" w:sz="0" w:space="0" w:color="auto"/>
        <w:right w:val="none" w:sz="0" w:space="0" w:color="auto"/>
      </w:divBdr>
    </w:div>
    <w:div w:id="420032610">
      <w:bodyDiv w:val="1"/>
      <w:marLeft w:val="0"/>
      <w:marRight w:val="0"/>
      <w:marTop w:val="0"/>
      <w:marBottom w:val="0"/>
      <w:divBdr>
        <w:top w:val="none" w:sz="0" w:space="0" w:color="auto"/>
        <w:left w:val="none" w:sz="0" w:space="0" w:color="auto"/>
        <w:bottom w:val="none" w:sz="0" w:space="0" w:color="auto"/>
        <w:right w:val="none" w:sz="0" w:space="0" w:color="auto"/>
      </w:divBdr>
    </w:div>
    <w:div w:id="433987406">
      <w:bodyDiv w:val="1"/>
      <w:marLeft w:val="0"/>
      <w:marRight w:val="0"/>
      <w:marTop w:val="0"/>
      <w:marBottom w:val="0"/>
      <w:divBdr>
        <w:top w:val="none" w:sz="0" w:space="0" w:color="auto"/>
        <w:left w:val="none" w:sz="0" w:space="0" w:color="auto"/>
        <w:bottom w:val="none" w:sz="0" w:space="0" w:color="auto"/>
        <w:right w:val="none" w:sz="0" w:space="0" w:color="auto"/>
      </w:divBdr>
    </w:div>
    <w:div w:id="440761273">
      <w:bodyDiv w:val="1"/>
      <w:marLeft w:val="0"/>
      <w:marRight w:val="0"/>
      <w:marTop w:val="0"/>
      <w:marBottom w:val="0"/>
      <w:divBdr>
        <w:top w:val="none" w:sz="0" w:space="0" w:color="auto"/>
        <w:left w:val="none" w:sz="0" w:space="0" w:color="auto"/>
        <w:bottom w:val="none" w:sz="0" w:space="0" w:color="auto"/>
        <w:right w:val="none" w:sz="0" w:space="0" w:color="auto"/>
      </w:divBdr>
    </w:div>
    <w:div w:id="446970478">
      <w:bodyDiv w:val="1"/>
      <w:marLeft w:val="0"/>
      <w:marRight w:val="0"/>
      <w:marTop w:val="0"/>
      <w:marBottom w:val="0"/>
      <w:divBdr>
        <w:top w:val="none" w:sz="0" w:space="0" w:color="auto"/>
        <w:left w:val="none" w:sz="0" w:space="0" w:color="auto"/>
        <w:bottom w:val="none" w:sz="0" w:space="0" w:color="auto"/>
        <w:right w:val="none" w:sz="0" w:space="0" w:color="auto"/>
      </w:divBdr>
    </w:div>
    <w:div w:id="450320251">
      <w:bodyDiv w:val="1"/>
      <w:marLeft w:val="0"/>
      <w:marRight w:val="0"/>
      <w:marTop w:val="0"/>
      <w:marBottom w:val="0"/>
      <w:divBdr>
        <w:top w:val="none" w:sz="0" w:space="0" w:color="auto"/>
        <w:left w:val="none" w:sz="0" w:space="0" w:color="auto"/>
        <w:bottom w:val="none" w:sz="0" w:space="0" w:color="auto"/>
        <w:right w:val="none" w:sz="0" w:space="0" w:color="auto"/>
      </w:divBdr>
    </w:div>
    <w:div w:id="465467668">
      <w:bodyDiv w:val="1"/>
      <w:marLeft w:val="0"/>
      <w:marRight w:val="0"/>
      <w:marTop w:val="0"/>
      <w:marBottom w:val="0"/>
      <w:divBdr>
        <w:top w:val="none" w:sz="0" w:space="0" w:color="auto"/>
        <w:left w:val="none" w:sz="0" w:space="0" w:color="auto"/>
        <w:bottom w:val="none" w:sz="0" w:space="0" w:color="auto"/>
        <w:right w:val="none" w:sz="0" w:space="0" w:color="auto"/>
      </w:divBdr>
    </w:div>
    <w:div w:id="475336250">
      <w:bodyDiv w:val="1"/>
      <w:marLeft w:val="0"/>
      <w:marRight w:val="0"/>
      <w:marTop w:val="0"/>
      <w:marBottom w:val="0"/>
      <w:divBdr>
        <w:top w:val="none" w:sz="0" w:space="0" w:color="auto"/>
        <w:left w:val="none" w:sz="0" w:space="0" w:color="auto"/>
        <w:bottom w:val="none" w:sz="0" w:space="0" w:color="auto"/>
        <w:right w:val="none" w:sz="0" w:space="0" w:color="auto"/>
      </w:divBdr>
    </w:div>
    <w:div w:id="478305720">
      <w:bodyDiv w:val="1"/>
      <w:marLeft w:val="0"/>
      <w:marRight w:val="0"/>
      <w:marTop w:val="0"/>
      <w:marBottom w:val="0"/>
      <w:divBdr>
        <w:top w:val="none" w:sz="0" w:space="0" w:color="auto"/>
        <w:left w:val="none" w:sz="0" w:space="0" w:color="auto"/>
        <w:bottom w:val="none" w:sz="0" w:space="0" w:color="auto"/>
        <w:right w:val="none" w:sz="0" w:space="0" w:color="auto"/>
      </w:divBdr>
    </w:div>
    <w:div w:id="483203040">
      <w:bodyDiv w:val="1"/>
      <w:marLeft w:val="0"/>
      <w:marRight w:val="0"/>
      <w:marTop w:val="0"/>
      <w:marBottom w:val="0"/>
      <w:divBdr>
        <w:top w:val="none" w:sz="0" w:space="0" w:color="auto"/>
        <w:left w:val="none" w:sz="0" w:space="0" w:color="auto"/>
        <w:bottom w:val="none" w:sz="0" w:space="0" w:color="auto"/>
        <w:right w:val="none" w:sz="0" w:space="0" w:color="auto"/>
      </w:divBdr>
    </w:div>
    <w:div w:id="517279640">
      <w:bodyDiv w:val="1"/>
      <w:marLeft w:val="0"/>
      <w:marRight w:val="0"/>
      <w:marTop w:val="0"/>
      <w:marBottom w:val="0"/>
      <w:divBdr>
        <w:top w:val="none" w:sz="0" w:space="0" w:color="auto"/>
        <w:left w:val="none" w:sz="0" w:space="0" w:color="auto"/>
        <w:bottom w:val="none" w:sz="0" w:space="0" w:color="auto"/>
        <w:right w:val="none" w:sz="0" w:space="0" w:color="auto"/>
      </w:divBdr>
    </w:div>
    <w:div w:id="568544436">
      <w:bodyDiv w:val="1"/>
      <w:marLeft w:val="0"/>
      <w:marRight w:val="0"/>
      <w:marTop w:val="0"/>
      <w:marBottom w:val="0"/>
      <w:divBdr>
        <w:top w:val="none" w:sz="0" w:space="0" w:color="auto"/>
        <w:left w:val="none" w:sz="0" w:space="0" w:color="auto"/>
        <w:bottom w:val="none" w:sz="0" w:space="0" w:color="auto"/>
        <w:right w:val="none" w:sz="0" w:space="0" w:color="auto"/>
      </w:divBdr>
    </w:div>
    <w:div w:id="608660390">
      <w:bodyDiv w:val="1"/>
      <w:marLeft w:val="0"/>
      <w:marRight w:val="0"/>
      <w:marTop w:val="0"/>
      <w:marBottom w:val="0"/>
      <w:divBdr>
        <w:top w:val="none" w:sz="0" w:space="0" w:color="auto"/>
        <w:left w:val="none" w:sz="0" w:space="0" w:color="auto"/>
        <w:bottom w:val="none" w:sz="0" w:space="0" w:color="auto"/>
        <w:right w:val="none" w:sz="0" w:space="0" w:color="auto"/>
      </w:divBdr>
    </w:div>
    <w:div w:id="619990476">
      <w:bodyDiv w:val="1"/>
      <w:marLeft w:val="0"/>
      <w:marRight w:val="0"/>
      <w:marTop w:val="0"/>
      <w:marBottom w:val="0"/>
      <w:divBdr>
        <w:top w:val="none" w:sz="0" w:space="0" w:color="auto"/>
        <w:left w:val="none" w:sz="0" w:space="0" w:color="auto"/>
        <w:bottom w:val="none" w:sz="0" w:space="0" w:color="auto"/>
        <w:right w:val="none" w:sz="0" w:space="0" w:color="auto"/>
      </w:divBdr>
    </w:div>
    <w:div w:id="625893224">
      <w:bodyDiv w:val="1"/>
      <w:marLeft w:val="0"/>
      <w:marRight w:val="0"/>
      <w:marTop w:val="0"/>
      <w:marBottom w:val="0"/>
      <w:divBdr>
        <w:top w:val="none" w:sz="0" w:space="0" w:color="auto"/>
        <w:left w:val="none" w:sz="0" w:space="0" w:color="auto"/>
        <w:bottom w:val="none" w:sz="0" w:space="0" w:color="auto"/>
        <w:right w:val="none" w:sz="0" w:space="0" w:color="auto"/>
      </w:divBdr>
    </w:div>
    <w:div w:id="628324611">
      <w:bodyDiv w:val="1"/>
      <w:marLeft w:val="0"/>
      <w:marRight w:val="0"/>
      <w:marTop w:val="0"/>
      <w:marBottom w:val="0"/>
      <w:divBdr>
        <w:top w:val="none" w:sz="0" w:space="0" w:color="auto"/>
        <w:left w:val="none" w:sz="0" w:space="0" w:color="auto"/>
        <w:bottom w:val="none" w:sz="0" w:space="0" w:color="auto"/>
        <w:right w:val="none" w:sz="0" w:space="0" w:color="auto"/>
      </w:divBdr>
    </w:div>
    <w:div w:id="631637499">
      <w:bodyDiv w:val="1"/>
      <w:marLeft w:val="0"/>
      <w:marRight w:val="0"/>
      <w:marTop w:val="0"/>
      <w:marBottom w:val="0"/>
      <w:divBdr>
        <w:top w:val="none" w:sz="0" w:space="0" w:color="auto"/>
        <w:left w:val="none" w:sz="0" w:space="0" w:color="auto"/>
        <w:bottom w:val="none" w:sz="0" w:space="0" w:color="auto"/>
        <w:right w:val="none" w:sz="0" w:space="0" w:color="auto"/>
      </w:divBdr>
    </w:div>
    <w:div w:id="646931682">
      <w:bodyDiv w:val="1"/>
      <w:marLeft w:val="0"/>
      <w:marRight w:val="0"/>
      <w:marTop w:val="0"/>
      <w:marBottom w:val="0"/>
      <w:divBdr>
        <w:top w:val="none" w:sz="0" w:space="0" w:color="auto"/>
        <w:left w:val="none" w:sz="0" w:space="0" w:color="auto"/>
        <w:bottom w:val="none" w:sz="0" w:space="0" w:color="auto"/>
        <w:right w:val="none" w:sz="0" w:space="0" w:color="auto"/>
      </w:divBdr>
    </w:div>
    <w:div w:id="654726577">
      <w:bodyDiv w:val="1"/>
      <w:marLeft w:val="0"/>
      <w:marRight w:val="0"/>
      <w:marTop w:val="0"/>
      <w:marBottom w:val="0"/>
      <w:divBdr>
        <w:top w:val="none" w:sz="0" w:space="0" w:color="auto"/>
        <w:left w:val="none" w:sz="0" w:space="0" w:color="auto"/>
        <w:bottom w:val="none" w:sz="0" w:space="0" w:color="auto"/>
        <w:right w:val="none" w:sz="0" w:space="0" w:color="auto"/>
      </w:divBdr>
    </w:div>
    <w:div w:id="674650529">
      <w:bodyDiv w:val="1"/>
      <w:marLeft w:val="0"/>
      <w:marRight w:val="0"/>
      <w:marTop w:val="0"/>
      <w:marBottom w:val="0"/>
      <w:divBdr>
        <w:top w:val="none" w:sz="0" w:space="0" w:color="auto"/>
        <w:left w:val="none" w:sz="0" w:space="0" w:color="auto"/>
        <w:bottom w:val="none" w:sz="0" w:space="0" w:color="auto"/>
        <w:right w:val="none" w:sz="0" w:space="0" w:color="auto"/>
      </w:divBdr>
    </w:div>
    <w:div w:id="686756795">
      <w:bodyDiv w:val="1"/>
      <w:marLeft w:val="0"/>
      <w:marRight w:val="0"/>
      <w:marTop w:val="0"/>
      <w:marBottom w:val="0"/>
      <w:divBdr>
        <w:top w:val="none" w:sz="0" w:space="0" w:color="auto"/>
        <w:left w:val="none" w:sz="0" w:space="0" w:color="auto"/>
        <w:bottom w:val="none" w:sz="0" w:space="0" w:color="auto"/>
        <w:right w:val="none" w:sz="0" w:space="0" w:color="auto"/>
      </w:divBdr>
    </w:div>
    <w:div w:id="693847713">
      <w:bodyDiv w:val="1"/>
      <w:marLeft w:val="0"/>
      <w:marRight w:val="0"/>
      <w:marTop w:val="0"/>
      <w:marBottom w:val="0"/>
      <w:divBdr>
        <w:top w:val="none" w:sz="0" w:space="0" w:color="auto"/>
        <w:left w:val="none" w:sz="0" w:space="0" w:color="auto"/>
        <w:bottom w:val="none" w:sz="0" w:space="0" w:color="auto"/>
        <w:right w:val="none" w:sz="0" w:space="0" w:color="auto"/>
      </w:divBdr>
    </w:div>
    <w:div w:id="698117684">
      <w:bodyDiv w:val="1"/>
      <w:marLeft w:val="0"/>
      <w:marRight w:val="0"/>
      <w:marTop w:val="0"/>
      <w:marBottom w:val="0"/>
      <w:divBdr>
        <w:top w:val="none" w:sz="0" w:space="0" w:color="auto"/>
        <w:left w:val="none" w:sz="0" w:space="0" w:color="auto"/>
        <w:bottom w:val="none" w:sz="0" w:space="0" w:color="auto"/>
        <w:right w:val="none" w:sz="0" w:space="0" w:color="auto"/>
      </w:divBdr>
    </w:div>
    <w:div w:id="707031193">
      <w:bodyDiv w:val="1"/>
      <w:marLeft w:val="0"/>
      <w:marRight w:val="0"/>
      <w:marTop w:val="0"/>
      <w:marBottom w:val="0"/>
      <w:divBdr>
        <w:top w:val="none" w:sz="0" w:space="0" w:color="auto"/>
        <w:left w:val="none" w:sz="0" w:space="0" w:color="auto"/>
        <w:bottom w:val="none" w:sz="0" w:space="0" w:color="auto"/>
        <w:right w:val="none" w:sz="0" w:space="0" w:color="auto"/>
      </w:divBdr>
    </w:div>
    <w:div w:id="751968918">
      <w:bodyDiv w:val="1"/>
      <w:marLeft w:val="0"/>
      <w:marRight w:val="0"/>
      <w:marTop w:val="0"/>
      <w:marBottom w:val="0"/>
      <w:divBdr>
        <w:top w:val="none" w:sz="0" w:space="0" w:color="auto"/>
        <w:left w:val="none" w:sz="0" w:space="0" w:color="auto"/>
        <w:bottom w:val="none" w:sz="0" w:space="0" w:color="auto"/>
        <w:right w:val="none" w:sz="0" w:space="0" w:color="auto"/>
      </w:divBdr>
    </w:div>
    <w:div w:id="755057218">
      <w:bodyDiv w:val="1"/>
      <w:marLeft w:val="0"/>
      <w:marRight w:val="0"/>
      <w:marTop w:val="0"/>
      <w:marBottom w:val="0"/>
      <w:divBdr>
        <w:top w:val="none" w:sz="0" w:space="0" w:color="auto"/>
        <w:left w:val="none" w:sz="0" w:space="0" w:color="auto"/>
        <w:bottom w:val="none" w:sz="0" w:space="0" w:color="auto"/>
        <w:right w:val="none" w:sz="0" w:space="0" w:color="auto"/>
      </w:divBdr>
    </w:div>
    <w:div w:id="777287968">
      <w:bodyDiv w:val="1"/>
      <w:marLeft w:val="0"/>
      <w:marRight w:val="0"/>
      <w:marTop w:val="0"/>
      <w:marBottom w:val="0"/>
      <w:divBdr>
        <w:top w:val="none" w:sz="0" w:space="0" w:color="auto"/>
        <w:left w:val="none" w:sz="0" w:space="0" w:color="auto"/>
        <w:bottom w:val="none" w:sz="0" w:space="0" w:color="auto"/>
        <w:right w:val="none" w:sz="0" w:space="0" w:color="auto"/>
      </w:divBdr>
    </w:div>
    <w:div w:id="799153470">
      <w:bodyDiv w:val="1"/>
      <w:marLeft w:val="0"/>
      <w:marRight w:val="0"/>
      <w:marTop w:val="0"/>
      <w:marBottom w:val="0"/>
      <w:divBdr>
        <w:top w:val="none" w:sz="0" w:space="0" w:color="auto"/>
        <w:left w:val="none" w:sz="0" w:space="0" w:color="auto"/>
        <w:bottom w:val="none" w:sz="0" w:space="0" w:color="auto"/>
        <w:right w:val="none" w:sz="0" w:space="0" w:color="auto"/>
      </w:divBdr>
    </w:div>
    <w:div w:id="810171773">
      <w:bodyDiv w:val="1"/>
      <w:marLeft w:val="0"/>
      <w:marRight w:val="0"/>
      <w:marTop w:val="0"/>
      <w:marBottom w:val="0"/>
      <w:divBdr>
        <w:top w:val="none" w:sz="0" w:space="0" w:color="auto"/>
        <w:left w:val="none" w:sz="0" w:space="0" w:color="auto"/>
        <w:bottom w:val="none" w:sz="0" w:space="0" w:color="auto"/>
        <w:right w:val="none" w:sz="0" w:space="0" w:color="auto"/>
      </w:divBdr>
    </w:div>
    <w:div w:id="820773447">
      <w:bodyDiv w:val="1"/>
      <w:marLeft w:val="0"/>
      <w:marRight w:val="0"/>
      <w:marTop w:val="0"/>
      <w:marBottom w:val="0"/>
      <w:divBdr>
        <w:top w:val="none" w:sz="0" w:space="0" w:color="auto"/>
        <w:left w:val="none" w:sz="0" w:space="0" w:color="auto"/>
        <w:bottom w:val="none" w:sz="0" w:space="0" w:color="auto"/>
        <w:right w:val="none" w:sz="0" w:space="0" w:color="auto"/>
      </w:divBdr>
    </w:div>
    <w:div w:id="845360204">
      <w:bodyDiv w:val="1"/>
      <w:marLeft w:val="0"/>
      <w:marRight w:val="0"/>
      <w:marTop w:val="0"/>
      <w:marBottom w:val="0"/>
      <w:divBdr>
        <w:top w:val="none" w:sz="0" w:space="0" w:color="auto"/>
        <w:left w:val="none" w:sz="0" w:space="0" w:color="auto"/>
        <w:bottom w:val="none" w:sz="0" w:space="0" w:color="auto"/>
        <w:right w:val="none" w:sz="0" w:space="0" w:color="auto"/>
      </w:divBdr>
    </w:div>
    <w:div w:id="871722892">
      <w:bodyDiv w:val="1"/>
      <w:marLeft w:val="0"/>
      <w:marRight w:val="0"/>
      <w:marTop w:val="0"/>
      <w:marBottom w:val="0"/>
      <w:divBdr>
        <w:top w:val="none" w:sz="0" w:space="0" w:color="auto"/>
        <w:left w:val="none" w:sz="0" w:space="0" w:color="auto"/>
        <w:bottom w:val="none" w:sz="0" w:space="0" w:color="auto"/>
        <w:right w:val="none" w:sz="0" w:space="0" w:color="auto"/>
      </w:divBdr>
    </w:div>
    <w:div w:id="873999928">
      <w:bodyDiv w:val="1"/>
      <w:marLeft w:val="0"/>
      <w:marRight w:val="0"/>
      <w:marTop w:val="0"/>
      <w:marBottom w:val="0"/>
      <w:divBdr>
        <w:top w:val="none" w:sz="0" w:space="0" w:color="auto"/>
        <w:left w:val="none" w:sz="0" w:space="0" w:color="auto"/>
        <w:bottom w:val="none" w:sz="0" w:space="0" w:color="auto"/>
        <w:right w:val="none" w:sz="0" w:space="0" w:color="auto"/>
      </w:divBdr>
    </w:div>
    <w:div w:id="875043996">
      <w:bodyDiv w:val="1"/>
      <w:marLeft w:val="0"/>
      <w:marRight w:val="0"/>
      <w:marTop w:val="0"/>
      <w:marBottom w:val="0"/>
      <w:divBdr>
        <w:top w:val="none" w:sz="0" w:space="0" w:color="auto"/>
        <w:left w:val="none" w:sz="0" w:space="0" w:color="auto"/>
        <w:bottom w:val="none" w:sz="0" w:space="0" w:color="auto"/>
        <w:right w:val="none" w:sz="0" w:space="0" w:color="auto"/>
      </w:divBdr>
    </w:div>
    <w:div w:id="882448634">
      <w:bodyDiv w:val="1"/>
      <w:marLeft w:val="0"/>
      <w:marRight w:val="0"/>
      <w:marTop w:val="0"/>
      <w:marBottom w:val="0"/>
      <w:divBdr>
        <w:top w:val="none" w:sz="0" w:space="0" w:color="auto"/>
        <w:left w:val="none" w:sz="0" w:space="0" w:color="auto"/>
        <w:bottom w:val="none" w:sz="0" w:space="0" w:color="auto"/>
        <w:right w:val="none" w:sz="0" w:space="0" w:color="auto"/>
      </w:divBdr>
    </w:div>
    <w:div w:id="888230247">
      <w:bodyDiv w:val="1"/>
      <w:marLeft w:val="0"/>
      <w:marRight w:val="0"/>
      <w:marTop w:val="0"/>
      <w:marBottom w:val="0"/>
      <w:divBdr>
        <w:top w:val="none" w:sz="0" w:space="0" w:color="auto"/>
        <w:left w:val="none" w:sz="0" w:space="0" w:color="auto"/>
        <w:bottom w:val="none" w:sz="0" w:space="0" w:color="auto"/>
        <w:right w:val="none" w:sz="0" w:space="0" w:color="auto"/>
      </w:divBdr>
    </w:div>
    <w:div w:id="900671004">
      <w:bodyDiv w:val="1"/>
      <w:marLeft w:val="0"/>
      <w:marRight w:val="0"/>
      <w:marTop w:val="0"/>
      <w:marBottom w:val="0"/>
      <w:divBdr>
        <w:top w:val="none" w:sz="0" w:space="0" w:color="auto"/>
        <w:left w:val="none" w:sz="0" w:space="0" w:color="auto"/>
        <w:bottom w:val="none" w:sz="0" w:space="0" w:color="auto"/>
        <w:right w:val="none" w:sz="0" w:space="0" w:color="auto"/>
      </w:divBdr>
    </w:div>
    <w:div w:id="904953158">
      <w:bodyDiv w:val="1"/>
      <w:marLeft w:val="0"/>
      <w:marRight w:val="0"/>
      <w:marTop w:val="0"/>
      <w:marBottom w:val="0"/>
      <w:divBdr>
        <w:top w:val="none" w:sz="0" w:space="0" w:color="auto"/>
        <w:left w:val="none" w:sz="0" w:space="0" w:color="auto"/>
        <w:bottom w:val="none" w:sz="0" w:space="0" w:color="auto"/>
        <w:right w:val="none" w:sz="0" w:space="0" w:color="auto"/>
      </w:divBdr>
    </w:div>
    <w:div w:id="905384373">
      <w:bodyDiv w:val="1"/>
      <w:marLeft w:val="0"/>
      <w:marRight w:val="0"/>
      <w:marTop w:val="0"/>
      <w:marBottom w:val="0"/>
      <w:divBdr>
        <w:top w:val="none" w:sz="0" w:space="0" w:color="auto"/>
        <w:left w:val="none" w:sz="0" w:space="0" w:color="auto"/>
        <w:bottom w:val="none" w:sz="0" w:space="0" w:color="auto"/>
        <w:right w:val="none" w:sz="0" w:space="0" w:color="auto"/>
      </w:divBdr>
    </w:div>
    <w:div w:id="905915575">
      <w:bodyDiv w:val="1"/>
      <w:marLeft w:val="0"/>
      <w:marRight w:val="0"/>
      <w:marTop w:val="0"/>
      <w:marBottom w:val="0"/>
      <w:divBdr>
        <w:top w:val="none" w:sz="0" w:space="0" w:color="auto"/>
        <w:left w:val="none" w:sz="0" w:space="0" w:color="auto"/>
        <w:bottom w:val="none" w:sz="0" w:space="0" w:color="auto"/>
        <w:right w:val="none" w:sz="0" w:space="0" w:color="auto"/>
      </w:divBdr>
    </w:div>
    <w:div w:id="920606855">
      <w:bodyDiv w:val="1"/>
      <w:marLeft w:val="0"/>
      <w:marRight w:val="0"/>
      <w:marTop w:val="0"/>
      <w:marBottom w:val="0"/>
      <w:divBdr>
        <w:top w:val="none" w:sz="0" w:space="0" w:color="auto"/>
        <w:left w:val="none" w:sz="0" w:space="0" w:color="auto"/>
        <w:bottom w:val="none" w:sz="0" w:space="0" w:color="auto"/>
        <w:right w:val="none" w:sz="0" w:space="0" w:color="auto"/>
      </w:divBdr>
    </w:div>
    <w:div w:id="943539904">
      <w:bodyDiv w:val="1"/>
      <w:marLeft w:val="0"/>
      <w:marRight w:val="0"/>
      <w:marTop w:val="0"/>
      <w:marBottom w:val="0"/>
      <w:divBdr>
        <w:top w:val="none" w:sz="0" w:space="0" w:color="auto"/>
        <w:left w:val="none" w:sz="0" w:space="0" w:color="auto"/>
        <w:bottom w:val="none" w:sz="0" w:space="0" w:color="auto"/>
        <w:right w:val="none" w:sz="0" w:space="0" w:color="auto"/>
      </w:divBdr>
    </w:div>
    <w:div w:id="945770140">
      <w:bodyDiv w:val="1"/>
      <w:marLeft w:val="0"/>
      <w:marRight w:val="0"/>
      <w:marTop w:val="0"/>
      <w:marBottom w:val="0"/>
      <w:divBdr>
        <w:top w:val="none" w:sz="0" w:space="0" w:color="auto"/>
        <w:left w:val="none" w:sz="0" w:space="0" w:color="auto"/>
        <w:bottom w:val="none" w:sz="0" w:space="0" w:color="auto"/>
        <w:right w:val="none" w:sz="0" w:space="0" w:color="auto"/>
      </w:divBdr>
    </w:div>
    <w:div w:id="959072281">
      <w:bodyDiv w:val="1"/>
      <w:marLeft w:val="0"/>
      <w:marRight w:val="0"/>
      <w:marTop w:val="0"/>
      <w:marBottom w:val="0"/>
      <w:divBdr>
        <w:top w:val="none" w:sz="0" w:space="0" w:color="auto"/>
        <w:left w:val="none" w:sz="0" w:space="0" w:color="auto"/>
        <w:bottom w:val="none" w:sz="0" w:space="0" w:color="auto"/>
        <w:right w:val="none" w:sz="0" w:space="0" w:color="auto"/>
      </w:divBdr>
    </w:div>
    <w:div w:id="959914203">
      <w:bodyDiv w:val="1"/>
      <w:marLeft w:val="0"/>
      <w:marRight w:val="0"/>
      <w:marTop w:val="0"/>
      <w:marBottom w:val="0"/>
      <w:divBdr>
        <w:top w:val="none" w:sz="0" w:space="0" w:color="auto"/>
        <w:left w:val="none" w:sz="0" w:space="0" w:color="auto"/>
        <w:bottom w:val="none" w:sz="0" w:space="0" w:color="auto"/>
        <w:right w:val="none" w:sz="0" w:space="0" w:color="auto"/>
      </w:divBdr>
    </w:div>
    <w:div w:id="969632134">
      <w:bodyDiv w:val="1"/>
      <w:marLeft w:val="0"/>
      <w:marRight w:val="0"/>
      <w:marTop w:val="0"/>
      <w:marBottom w:val="0"/>
      <w:divBdr>
        <w:top w:val="none" w:sz="0" w:space="0" w:color="auto"/>
        <w:left w:val="none" w:sz="0" w:space="0" w:color="auto"/>
        <w:bottom w:val="none" w:sz="0" w:space="0" w:color="auto"/>
        <w:right w:val="none" w:sz="0" w:space="0" w:color="auto"/>
      </w:divBdr>
    </w:div>
    <w:div w:id="1008606385">
      <w:bodyDiv w:val="1"/>
      <w:marLeft w:val="0"/>
      <w:marRight w:val="0"/>
      <w:marTop w:val="0"/>
      <w:marBottom w:val="0"/>
      <w:divBdr>
        <w:top w:val="none" w:sz="0" w:space="0" w:color="auto"/>
        <w:left w:val="none" w:sz="0" w:space="0" w:color="auto"/>
        <w:bottom w:val="none" w:sz="0" w:space="0" w:color="auto"/>
        <w:right w:val="none" w:sz="0" w:space="0" w:color="auto"/>
      </w:divBdr>
    </w:div>
    <w:div w:id="1013803661">
      <w:bodyDiv w:val="1"/>
      <w:marLeft w:val="0"/>
      <w:marRight w:val="0"/>
      <w:marTop w:val="0"/>
      <w:marBottom w:val="0"/>
      <w:divBdr>
        <w:top w:val="none" w:sz="0" w:space="0" w:color="auto"/>
        <w:left w:val="none" w:sz="0" w:space="0" w:color="auto"/>
        <w:bottom w:val="none" w:sz="0" w:space="0" w:color="auto"/>
        <w:right w:val="none" w:sz="0" w:space="0" w:color="auto"/>
      </w:divBdr>
    </w:div>
    <w:div w:id="1016347017">
      <w:bodyDiv w:val="1"/>
      <w:marLeft w:val="0"/>
      <w:marRight w:val="0"/>
      <w:marTop w:val="0"/>
      <w:marBottom w:val="0"/>
      <w:divBdr>
        <w:top w:val="none" w:sz="0" w:space="0" w:color="auto"/>
        <w:left w:val="none" w:sz="0" w:space="0" w:color="auto"/>
        <w:bottom w:val="none" w:sz="0" w:space="0" w:color="auto"/>
        <w:right w:val="none" w:sz="0" w:space="0" w:color="auto"/>
      </w:divBdr>
    </w:div>
    <w:div w:id="1029641883">
      <w:bodyDiv w:val="1"/>
      <w:marLeft w:val="0"/>
      <w:marRight w:val="0"/>
      <w:marTop w:val="0"/>
      <w:marBottom w:val="0"/>
      <w:divBdr>
        <w:top w:val="none" w:sz="0" w:space="0" w:color="auto"/>
        <w:left w:val="none" w:sz="0" w:space="0" w:color="auto"/>
        <w:bottom w:val="none" w:sz="0" w:space="0" w:color="auto"/>
        <w:right w:val="none" w:sz="0" w:space="0" w:color="auto"/>
      </w:divBdr>
    </w:div>
    <w:div w:id="1040474760">
      <w:bodyDiv w:val="1"/>
      <w:marLeft w:val="0"/>
      <w:marRight w:val="0"/>
      <w:marTop w:val="0"/>
      <w:marBottom w:val="0"/>
      <w:divBdr>
        <w:top w:val="none" w:sz="0" w:space="0" w:color="auto"/>
        <w:left w:val="none" w:sz="0" w:space="0" w:color="auto"/>
        <w:bottom w:val="none" w:sz="0" w:space="0" w:color="auto"/>
        <w:right w:val="none" w:sz="0" w:space="0" w:color="auto"/>
      </w:divBdr>
    </w:div>
    <w:div w:id="1050568704">
      <w:bodyDiv w:val="1"/>
      <w:marLeft w:val="0"/>
      <w:marRight w:val="0"/>
      <w:marTop w:val="0"/>
      <w:marBottom w:val="0"/>
      <w:divBdr>
        <w:top w:val="none" w:sz="0" w:space="0" w:color="auto"/>
        <w:left w:val="none" w:sz="0" w:space="0" w:color="auto"/>
        <w:bottom w:val="none" w:sz="0" w:space="0" w:color="auto"/>
        <w:right w:val="none" w:sz="0" w:space="0" w:color="auto"/>
      </w:divBdr>
    </w:div>
    <w:div w:id="1057513355">
      <w:bodyDiv w:val="1"/>
      <w:marLeft w:val="0"/>
      <w:marRight w:val="0"/>
      <w:marTop w:val="0"/>
      <w:marBottom w:val="0"/>
      <w:divBdr>
        <w:top w:val="none" w:sz="0" w:space="0" w:color="auto"/>
        <w:left w:val="none" w:sz="0" w:space="0" w:color="auto"/>
        <w:bottom w:val="none" w:sz="0" w:space="0" w:color="auto"/>
        <w:right w:val="none" w:sz="0" w:space="0" w:color="auto"/>
      </w:divBdr>
    </w:div>
    <w:div w:id="1059671376">
      <w:bodyDiv w:val="1"/>
      <w:marLeft w:val="0"/>
      <w:marRight w:val="0"/>
      <w:marTop w:val="0"/>
      <w:marBottom w:val="0"/>
      <w:divBdr>
        <w:top w:val="none" w:sz="0" w:space="0" w:color="auto"/>
        <w:left w:val="none" w:sz="0" w:space="0" w:color="auto"/>
        <w:bottom w:val="none" w:sz="0" w:space="0" w:color="auto"/>
        <w:right w:val="none" w:sz="0" w:space="0" w:color="auto"/>
      </w:divBdr>
    </w:div>
    <w:div w:id="1060785197">
      <w:bodyDiv w:val="1"/>
      <w:marLeft w:val="0"/>
      <w:marRight w:val="0"/>
      <w:marTop w:val="0"/>
      <w:marBottom w:val="0"/>
      <w:divBdr>
        <w:top w:val="none" w:sz="0" w:space="0" w:color="auto"/>
        <w:left w:val="none" w:sz="0" w:space="0" w:color="auto"/>
        <w:bottom w:val="none" w:sz="0" w:space="0" w:color="auto"/>
        <w:right w:val="none" w:sz="0" w:space="0" w:color="auto"/>
      </w:divBdr>
    </w:div>
    <w:div w:id="1125125871">
      <w:bodyDiv w:val="1"/>
      <w:marLeft w:val="0"/>
      <w:marRight w:val="0"/>
      <w:marTop w:val="0"/>
      <w:marBottom w:val="0"/>
      <w:divBdr>
        <w:top w:val="none" w:sz="0" w:space="0" w:color="auto"/>
        <w:left w:val="none" w:sz="0" w:space="0" w:color="auto"/>
        <w:bottom w:val="none" w:sz="0" w:space="0" w:color="auto"/>
        <w:right w:val="none" w:sz="0" w:space="0" w:color="auto"/>
      </w:divBdr>
    </w:div>
    <w:div w:id="1128622084">
      <w:bodyDiv w:val="1"/>
      <w:marLeft w:val="0"/>
      <w:marRight w:val="0"/>
      <w:marTop w:val="0"/>
      <w:marBottom w:val="0"/>
      <w:divBdr>
        <w:top w:val="none" w:sz="0" w:space="0" w:color="auto"/>
        <w:left w:val="none" w:sz="0" w:space="0" w:color="auto"/>
        <w:bottom w:val="none" w:sz="0" w:space="0" w:color="auto"/>
        <w:right w:val="none" w:sz="0" w:space="0" w:color="auto"/>
      </w:divBdr>
    </w:div>
    <w:div w:id="1128890234">
      <w:bodyDiv w:val="1"/>
      <w:marLeft w:val="0"/>
      <w:marRight w:val="0"/>
      <w:marTop w:val="0"/>
      <w:marBottom w:val="0"/>
      <w:divBdr>
        <w:top w:val="none" w:sz="0" w:space="0" w:color="auto"/>
        <w:left w:val="none" w:sz="0" w:space="0" w:color="auto"/>
        <w:bottom w:val="none" w:sz="0" w:space="0" w:color="auto"/>
        <w:right w:val="none" w:sz="0" w:space="0" w:color="auto"/>
      </w:divBdr>
    </w:div>
    <w:div w:id="1144856288">
      <w:bodyDiv w:val="1"/>
      <w:marLeft w:val="0"/>
      <w:marRight w:val="0"/>
      <w:marTop w:val="0"/>
      <w:marBottom w:val="0"/>
      <w:divBdr>
        <w:top w:val="none" w:sz="0" w:space="0" w:color="auto"/>
        <w:left w:val="none" w:sz="0" w:space="0" w:color="auto"/>
        <w:bottom w:val="none" w:sz="0" w:space="0" w:color="auto"/>
        <w:right w:val="none" w:sz="0" w:space="0" w:color="auto"/>
      </w:divBdr>
    </w:div>
    <w:div w:id="1160192270">
      <w:bodyDiv w:val="1"/>
      <w:marLeft w:val="0"/>
      <w:marRight w:val="0"/>
      <w:marTop w:val="0"/>
      <w:marBottom w:val="0"/>
      <w:divBdr>
        <w:top w:val="none" w:sz="0" w:space="0" w:color="auto"/>
        <w:left w:val="none" w:sz="0" w:space="0" w:color="auto"/>
        <w:bottom w:val="none" w:sz="0" w:space="0" w:color="auto"/>
        <w:right w:val="none" w:sz="0" w:space="0" w:color="auto"/>
      </w:divBdr>
    </w:div>
    <w:div w:id="1183208240">
      <w:bodyDiv w:val="1"/>
      <w:marLeft w:val="0"/>
      <w:marRight w:val="0"/>
      <w:marTop w:val="0"/>
      <w:marBottom w:val="0"/>
      <w:divBdr>
        <w:top w:val="none" w:sz="0" w:space="0" w:color="auto"/>
        <w:left w:val="none" w:sz="0" w:space="0" w:color="auto"/>
        <w:bottom w:val="none" w:sz="0" w:space="0" w:color="auto"/>
        <w:right w:val="none" w:sz="0" w:space="0" w:color="auto"/>
      </w:divBdr>
    </w:div>
    <w:div w:id="1183476420">
      <w:bodyDiv w:val="1"/>
      <w:marLeft w:val="0"/>
      <w:marRight w:val="0"/>
      <w:marTop w:val="0"/>
      <w:marBottom w:val="0"/>
      <w:divBdr>
        <w:top w:val="none" w:sz="0" w:space="0" w:color="auto"/>
        <w:left w:val="none" w:sz="0" w:space="0" w:color="auto"/>
        <w:bottom w:val="none" w:sz="0" w:space="0" w:color="auto"/>
        <w:right w:val="none" w:sz="0" w:space="0" w:color="auto"/>
      </w:divBdr>
    </w:div>
    <w:div w:id="1213807775">
      <w:bodyDiv w:val="1"/>
      <w:marLeft w:val="0"/>
      <w:marRight w:val="0"/>
      <w:marTop w:val="0"/>
      <w:marBottom w:val="0"/>
      <w:divBdr>
        <w:top w:val="none" w:sz="0" w:space="0" w:color="auto"/>
        <w:left w:val="none" w:sz="0" w:space="0" w:color="auto"/>
        <w:bottom w:val="none" w:sz="0" w:space="0" w:color="auto"/>
        <w:right w:val="none" w:sz="0" w:space="0" w:color="auto"/>
      </w:divBdr>
    </w:div>
    <w:div w:id="1221281762">
      <w:bodyDiv w:val="1"/>
      <w:marLeft w:val="0"/>
      <w:marRight w:val="0"/>
      <w:marTop w:val="0"/>
      <w:marBottom w:val="0"/>
      <w:divBdr>
        <w:top w:val="none" w:sz="0" w:space="0" w:color="auto"/>
        <w:left w:val="none" w:sz="0" w:space="0" w:color="auto"/>
        <w:bottom w:val="none" w:sz="0" w:space="0" w:color="auto"/>
        <w:right w:val="none" w:sz="0" w:space="0" w:color="auto"/>
      </w:divBdr>
    </w:div>
    <w:div w:id="1222130801">
      <w:bodyDiv w:val="1"/>
      <w:marLeft w:val="0"/>
      <w:marRight w:val="0"/>
      <w:marTop w:val="0"/>
      <w:marBottom w:val="0"/>
      <w:divBdr>
        <w:top w:val="none" w:sz="0" w:space="0" w:color="auto"/>
        <w:left w:val="none" w:sz="0" w:space="0" w:color="auto"/>
        <w:bottom w:val="none" w:sz="0" w:space="0" w:color="auto"/>
        <w:right w:val="none" w:sz="0" w:space="0" w:color="auto"/>
      </w:divBdr>
    </w:div>
    <w:div w:id="1223835449">
      <w:bodyDiv w:val="1"/>
      <w:marLeft w:val="0"/>
      <w:marRight w:val="0"/>
      <w:marTop w:val="0"/>
      <w:marBottom w:val="0"/>
      <w:divBdr>
        <w:top w:val="none" w:sz="0" w:space="0" w:color="auto"/>
        <w:left w:val="none" w:sz="0" w:space="0" w:color="auto"/>
        <w:bottom w:val="none" w:sz="0" w:space="0" w:color="auto"/>
        <w:right w:val="none" w:sz="0" w:space="0" w:color="auto"/>
      </w:divBdr>
    </w:div>
    <w:div w:id="1232347885">
      <w:bodyDiv w:val="1"/>
      <w:marLeft w:val="0"/>
      <w:marRight w:val="0"/>
      <w:marTop w:val="0"/>
      <w:marBottom w:val="0"/>
      <w:divBdr>
        <w:top w:val="none" w:sz="0" w:space="0" w:color="auto"/>
        <w:left w:val="none" w:sz="0" w:space="0" w:color="auto"/>
        <w:bottom w:val="none" w:sz="0" w:space="0" w:color="auto"/>
        <w:right w:val="none" w:sz="0" w:space="0" w:color="auto"/>
      </w:divBdr>
    </w:div>
    <w:div w:id="1237596981">
      <w:bodyDiv w:val="1"/>
      <w:marLeft w:val="0"/>
      <w:marRight w:val="0"/>
      <w:marTop w:val="0"/>
      <w:marBottom w:val="0"/>
      <w:divBdr>
        <w:top w:val="none" w:sz="0" w:space="0" w:color="auto"/>
        <w:left w:val="none" w:sz="0" w:space="0" w:color="auto"/>
        <w:bottom w:val="none" w:sz="0" w:space="0" w:color="auto"/>
        <w:right w:val="none" w:sz="0" w:space="0" w:color="auto"/>
      </w:divBdr>
    </w:div>
    <w:div w:id="1239024876">
      <w:bodyDiv w:val="1"/>
      <w:marLeft w:val="0"/>
      <w:marRight w:val="0"/>
      <w:marTop w:val="0"/>
      <w:marBottom w:val="0"/>
      <w:divBdr>
        <w:top w:val="none" w:sz="0" w:space="0" w:color="auto"/>
        <w:left w:val="none" w:sz="0" w:space="0" w:color="auto"/>
        <w:bottom w:val="none" w:sz="0" w:space="0" w:color="auto"/>
        <w:right w:val="none" w:sz="0" w:space="0" w:color="auto"/>
      </w:divBdr>
    </w:div>
    <w:div w:id="1249273330">
      <w:bodyDiv w:val="1"/>
      <w:marLeft w:val="0"/>
      <w:marRight w:val="0"/>
      <w:marTop w:val="0"/>
      <w:marBottom w:val="0"/>
      <w:divBdr>
        <w:top w:val="none" w:sz="0" w:space="0" w:color="auto"/>
        <w:left w:val="none" w:sz="0" w:space="0" w:color="auto"/>
        <w:bottom w:val="none" w:sz="0" w:space="0" w:color="auto"/>
        <w:right w:val="none" w:sz="0" w:space="0" w:color="auto"/>
      </w:divBdr>
    </w:div>
    <w:div w:id="1288321440">
      <w:bodyDiv w:val="1"/>
      <w:marLeft w:val="0"/>
      <w:marRight w:val="0"/>
      <w:marTop w:val="0"/>
      <w:marBottom w:val="0"/>
      <w:divBdr>
        <w:top w:val="none" w:sz="0" w:space="0" w:color="auto"/>
        <w:left w:val="none" w:sz="0" w:space="0" w:color="auto"/>
        <w:bottom w:val="none" w:sz="0" w:space="0" w:color="auto"/>
        <w:right w:val="none" w:sz="0" w:space="0" w:color="auto"/>
      </w:divBdr>
    </w:div>
    <w:div w:id="1294822814">
      <w:bodyDiv w:val="1"/>
      <w:marLeft w:val="0"/>
      <w:marRight w:val="0"/>
      <w:marTop w:val="0"/>
      <w:marBottom w:val="0"/>
      <w:divBdr>
        <w:top w:val="none" w:sz="0" w:space="0" w:color="auto"/>
        <w:left w:val="none" w:sz="0" w:space="0" w:color="auto"/>
        <w:bottom w:val="none" w:sz="0" w:space="0" w:color="auto"/>
        <w:right w:val="none" w:sz="0" w:space="0" w:color="auto"/>
      </w:divBdr>
    </w:div>
    <w:div w:id="1299263455">
      <w:bodyDiv w:val="1"/>
      <w:marLeft w:val="0"/>
      <w:marRight w:val="0"/>
      <w:marTop w:val="0"/>
      <w:marBottom w:val="0"/>
      <w:divBdr>
        <w:top w:val="none" w:sz="0" w:space="0" w:color="auto"/>
        <w:left w:val="none" w:sz="0" w:space="0" w:color="auto"/>
        <w:bottom w:val="none" w:sz="0" w:space="0" w:color="auto"/>
        <w:right w:val="none" w:sz="0" w:space="0" w:color="auto"/>
      </w:divBdr>
    </w:div>
    <w:div w:id="1365517014">
      <w:bodyDiv w:val="1"/>
      <w:marLeft w:val="0"/>
      <w:marRight w:val="0"/>
      <w:marTop w:val="0"/>
      <w:marBottom w:val="0"/>
      <w:divBdr>
        <w:top w:val="none" w:sz="0" w:space="0" w:color="auto"/>
        <w:left w:val="none" w:sz="0" w:space="0" w:color="auto"/>
        <w:bottom w:val="none" w:sz="0" w:space="0" w:color="auto"/>
        <w:right w:val="none" w:sz="0" w:space="0" w:color="auto"/>
      </w:divBdr>
    </w:div>
    <w:div w:id="1368065507">
      <w:bodyDiv w:val="1"/>
      <w:marLeft w:val="0"/>
      <w:marRight w:val="0"/>
      <w:marTop w:val="0"/>
      <w:marBottom w:val="0"/>
      <w:divBdr>
        <w:top w:val="none" w:sz="0" w:space="0" w:color="auto"/>
        <w:left w:val="none" w:sz="0" w:space="0" w:color="auto"/>
        <w:bottom w:val="none" w:sz="0" w:space="0" w:color="auto"/>
        <w:right w:val="none" w:sz="0" w:space="0" w:color="auto"/>
      </w:divBdr>
    </w:div>
    <w:div w:id="1395591068">
      <w:bodyDiv w:val="1"/>
      <w:marLeft w:val="0"/>
      <w:marRight w:val="0"/>
      <w:marTop w:val="0"/>
      <w:marBottom w:val="0"/>
      <w:divBdr>
        <w:top w:val="none" w:sz="0" w:space="0" w:color="auto"/>
        <w:left w:val="none" w:sz="0" w:space="0" w:color="auto"/>
        <w:bottom w:val="none" w:sz="0" w:space="0" w:color="auto"/>
        <w:right w:val="none" w:sz="0" w:space="0" w:color="auto"/>
      </w:divBdr>
    </w:div>
    <w:div w:id="1414010068">
      <w:bodyDiv w:val="1"/>
      <w:marLeft w:val="0"/>
      <w:marRight w:val="0"/>
      <w:marTop w:val="0"/>
      <w:marBottom w:val="0"/>
      <w:divBdr>
        <w:top w:val="none" w:sz="0" w:space="0" w:color="auto"/>
        <w:left w:val="none" w:sz="0" w:space="0" w:color="auto"/>
        <w:bottom w:val="none" w:sz="0" w:space="0" w:color="auto"/>
        <w:right w:val="none" w:sz="0" w:space="0" w:color="auto"/>
      </w:divBdr>
    </w:div>
    <w:div w:id="1478374123">
      <w:bodyDiv w:val="1"/>
      <w:marLeft w:val="0"/>
      <w:marRight w:val="0"/>
      <w:marTop w:val="0"/>
      <w:marBottom w:val="0"/>
      <w:divBdr>
        <w:top w:val="none" w:sz="0" w:space="0" w:color="auto"/>
        <w:left w:val="none" w:sz="0" w:space="0" w:color="auto"/>
        <w:bottom w:val="none" w:sz="0" w:space="0" w:color="auto"/>
        <w:right w:val="none" w:sz="0" w:space="0" w:color="auto"/>
      </w:divBdr>
    </w:div>
    <w:div w:id="1479953564">
      <w:bodyDiv w:val="1"/>
      <w:marLeft w:val="0"/>
      <w:marRight w:val="0"/>
      <w:marTop w:val="0"/>
      <w:marBottom w:val="0"/>
      <w:divBdr>
        <w:top w:val="none" w:sz="0" w:space="0" w:color="auto"/>
        <w:left w:val="none" w:sz="0" w:space="0" w:color="auto"/>
        <w:bottom w:val="none" w:sz="0" w:space="0" w:color="auto"/>
        <w:right w:val="none" w:sz="0" w:space="0" w:color="auto"/>
      </w:divBdr>
    </w:div>
    <w:div w:id="1484271351">
      <w:bodyDiv w:val="1"/>
      <w:marLeft w:val="0"/>
      <w:marRight w:val="0"/>
      <w:marTop w:val="0"/>
      <w:marBottom w:val="0"/>
      <w:divBdr>
        <w:top w:val="none" w:sz="0" w:space="0" w:color="auto"/>
        <w:left w:val="none" w:sz="0" w:space="0" w:color="auto"/>
        <w:bottom w:val="none" w:sz="0" w:space="0" w:color="auto"/>
        <w:right w:val="none" w:sz="0" w:space="0" w:color="auto"/>
      </w:divBdr>
    </w:div>
    <w:div w:id="1519583906">
      <w:bodyDiv w:val="1"/>
      <w:marLeft w:val="0"/>
      <w:marRight w:val="0"/>
      <w:marTop w:val="0"/>
      <w:marBottom w:val="0"/>
      <w:divBdr>
        <w:top w:val="none" w:sz="0" w:space="0" w:color="auto"/>
        <w:left w:val="none" w:sz="0" w:space="0" w:color="auto"/>
        <w:bottom w:val="none" w:sz="0" w:space="0" w:color="auto"/>
        <w:right w:val="none" w:sz="0" w:space="0" w:color="auto"/>
      </w:divBdr>
    </w:div>
    <w:div w:id="1529637368">
      <w:bodyDiv w:val="1"/>
      <w:marLeft w:val="0"/>
      <w:marRight w:val="0"/>
      <w:marTop w:val="0"/>
      <w:marBottom w:val="0"/>
      <w:divBdr>
        <w:top w:val="none" w:sz="0" w:space="0" w:color="auto"/>
        <w:left w:val="none" w:sz="0" w:space="0" w:color="auto"/>
        <w:bottom w:val="none" w:sz="0" w:space="0" w:color="auto"/>
        <w:right w:val="none" w:sz="0" w:space="0" w:color="auto"/>
      </w:divBdr>
    </w:div>
    <w:div w:id="1535071197">
      <w:bodyDiv w:val="1"/>
      <w:marLeft w:val="0"/>
      <w:marRight w:val="0"/>
      <w:marTop w:val="0"/>
      <w:marBottom w:val="0"/>
      <w:divBdr>
        <w:top w:val="none" w:sz="0" w:space="0" w:color="auto"/>
        <w:left w:val="none" w:sz="0" w:space="0" w:color="auto"/>
        <w:bottom w:val="none" w:sz="0" w:space="0" w:color="auto"/>
        <w:right w:val="none" w:sz="0" w:space="0" w:color="auto"/>
      </w:divBdr>
    </w:div>
    <w:div w:id="1581061212">
      <w:bodyDiv w:val="1"/>
      <w:marLeft w:val="0"/>
      <w:marRight w:val="0"/>
      <w:marTop w:val="0"/>
      <w:marBottom w:val="0"/>
      <w:divBdr>
        <w:top w:val="none" w:sz="0" w:space="0" w:color="auto"/>
        <w:left w:val="none" w:sz="0" w:space="0" w:color="auto"/>
        <w:bottom w:val="none" w:sz="0" w:space="0" w:color="auto"/>
        <w:right w:val="none" w:sz="0" w:space="0" w:color="auto"/>
      </w:divBdr>
    </w:div>
    <w:div w:id="1586528016">
      <w:bodyDiv w:val="1"/>
      <w:marLeft w:val="0"/>
      <w:marRight w:val="0"/>
      <w:marTop w:val="0"/>
      <w:marBottom w:val="0"/>
      <w:divBdr>
        <w:top w:val="none" w:sz="0" w:space="0" w:color="auto"/>
        <w:left w:val="none" w:sz="0" w:space="0" w:color="auto"/>
        <w:bottom w:val="none" w:sz="0" w:space="0" w:color="auto"/>
        <w:right w:val="none" w:sz="0" w:space="0" w:color="auto"/>
      </w:divBdr>
    </w:div>
    <w:div w:id="1594120185">
      <w:bodyDiv w:val="1"/>
      <w:marLeft w:val="0"/>
      <w:marRight w:val="0"/>
      <w:marTop w:val="0"/>
      <w:marBottom w:val="0"/>
      <w:divBdr>
        <w:top w:val="none" w:sz="0" w:space="0" w:color="auto"/>
        <w:left w:val="none" w:sz="0" w:space="0" w:color="auto"/>
        <w:bottom w:val="none" w:sz="0" w:space="0" w:color="auto"/>
        <w:right w:val="none" w:sz="0" w:space="0" w:color="auto"/>
      </w:divBdr>
    </w:div>
    <w:div w:id="1601569469">
      <w:bodyDiv w:val="1"/>
      <w:marLeft w:val="0"/>
      <w:marRight w:val="0"/>
      <w:marTop w:val="0"/>
      <w:marBottom w:val="0"/>
      <w:divBdr>
        <w:top w:val="none" w:sz="0" w:space="0" w:color="auto"/>
        <w:left w:val="none" w:sz="0" w:space="0" w:color="auto"/>
        <w:bottom w:val="none" w:sz="0" w:space="0" w:color="auto"/>
        <w:right w:val="none" w:sz="0" w:space="0" w:color="auto"/>
      </w:divBdr>
    </w:div>
    <w:div w:id="1632244387">
      <w:bodyDiv w:val="1"/>
      <w:marLeft w:val="0"/>
      <w:marRight w:val="0"/>
      <w:marTop w:val="0"/>
      <w:marBottom w:val="0"/>
      <w:divBdr>
        <w:top w:val="none" w:sz="0" w:space="0" w:color="auto"/>
        <w:left w:val="none" w:sz="0" w:space="0" w:color="auto"/>
        <w:bottom w:val="none" w:sz="0" w:space="0" w:color="auto"/>
        <w:right w:val="none" w:sz="0" w:space="0" w:color="auto"/>
      </w:divBdr>
    </w:div>
    <w:div w:id="1651904504">
      <w:bodyDiv w:val="1"/>
      <w:marLeft w:val="0"/>
      <w:marRight w:val="0"/>
      <w:marTop w:val="0"/>
      <w:marBottom w:val="0"/>
      <w:divBdr>
        <w:top w:val="none" w:sz="0" w:space="0" w:color="auto"/>
        <w:left w:val="none" w:sz="0" w:space="0" w:color="auto"/>
        <w:bottom w:val="none" w:sz="0" w:space="0" w:color="auto"/>
        <w:right w:val="none" w:sz="0" w:space="0" w:color="auto"/>
      </w:divBdr>
    </w:div>
    <w:div w:id="1665278057">
      <w:bodyDiv w:val="1"/>
      <w:marLeft w:val="0"/>
      <w:marRight w:val="0"/>
      <w:marTop w:val="0"/>
      <w:marBottom w:val="0"/>
      <w:divBdr>
        <w:top w:val="none" w:sz="0" w:space="0" w:color="auto"/>
        <w:left w:val="none" w:sz="0" w:space="0" w:color="auto"/>
        <w:bottom w:val="none" w:sz="0" w:space="0" w:color="auto"/>
        <w:right w:val="none" w:sz="0" w:space="0" w:color="auto"/>
      </w:divBdr>
    </w:div>
    <w:div w:id="1668945898">
      <w:bodyDiv w:val="1"/>
      <w:marLeft w:val="0"/>
      <w:marRight w:val="0"/>
      <w:marTop w:val="0"/>
      <w:marBottom w:val="0"/>
      <w:divBdr>
        <w:top w:val="none" w:sz="0" w:space="0" w:color="auto"/>
        <w:left w:val="none" w:sz="0" w:space="0" w:color="auto"/>
        <w:bottom w:val="none" w:sz="0" w:space="0" w:color="auto"/>
        <w:right w:val="none" w:sz="0" w:space="0" w:color="auto"/>
      </w:divBdr>
    </w:div>
    <w:div w:id="1671324776">
      <w:bodyDiv w:val="1"/>
      <w:marLeft w:val="0"/>
      <w:marRight w:val="0"/>
      <w:marTop w:val="0"/>
      <w:marBottom w:val="0"/>
      <w:divBdr>
        <w:top w:val="none" w:sz="0" w:space="0" w:color="auto"/>
        <w:left w:val="none" w:sz="0" w:space="0" w:color="auto"/>
        <w:bottom w:val="none" w:sz="0" w:space="0" w:color="auto"/>
        <w:right w:val="none" w:sz="0" w:space="0" w:color="auto"/>
      </w:divBdr>
    </w:div>
    <w:div w:id="1685672975">
      <w:bodyDiv w:val="1"/>
      <w:marLeft w:val="0"/>
      <w:marRight w:val="0"/>
      <w:marTop w:val="0"/>
      <w:marBottom w:val="0"/>
      <w:divBdr>
        <w:top w:val="none" w:sz="0" w:space="0" w:color="auto"/>
        <w:left w:val="none" w:sz="0" w:space="0" w:color="auto"/>
        <w:bottom w:val="none" w:sz="0" w:space="0" w:color="auto"/>
        <w:right w:val="none" w:sz="0" w:space="0" w:color="auto"/>
      </w:divBdr>
    </w:div>
    <w:div w:id="1702246257">
      <w:bodyDiv w:val="1"/>
      <w:marLeft w:val="0"/>
      <w:marRight w:val="0"/>
      <w:marTop w:val="0"/>
      <w:marBottom w:val="0"/>
      <w:divBdr>
        <w:top w:val="none" w:sz="0" w:space="0" w:color="auto"/>
        <w:left w:val="none" w:sz="0" w:space="0" w:color="auto"/>
        <w:bottom w:val="none" w:sz="0" w:space="0" w:color="auto"/>
        <w:right w:val="none" w:sz="0" w:space="0" w:color="auto"/>
      </w:divBdr>
    </w:div>
    <w:div w:id="1719165053">
      <w:bodyDiv w:val="1"/>
      <w:marLeft w:val="0"/>
      <w:marRight w:val="0"/>
      <w:marTop w:val="0"/>
      <w:marBottom w:val="0"/>
      <w:divBdr>
        <w:top w:val="none" w:sz="0" w:space="0" w:color="auto"/>
        <w:left w:val="none" w:sz="0" w:space="0" w:color="auto"/>
        <w:bottom w:val="none" w:sz="0" w:space="0" w:color="auto"/>
        <w:right w:val="none" w:sz="0" w:space="0" w:color="auto"/>
      </w:divBdr>
    </w:div>
    <w:div w:id="1732390203">
      <w:bodyDiv w:val="1"/>
      <w:marLeft w:val="0"/>
      <w:marRight w:val="0"/>
      <w:marTop w:val="0"/>
      <w:marBottom w:val="0"/>
      <w:divBdr>
        <w:top w:val="none" w:sz="0" w:space="0" w:color="auto"/>
        <w:left w:val="none" w:sz="0" w:space="0" w:color="auto"/>
        <w:bottom w:val="none" w:sz="0" w:space="0" w:color="auto"/>
        <w:right w:val="none" w:sz="0" w:space="0" w:color="auto"/>
      </w:divBdr>
    </w:div>
    <w:div w:id="1740592209">
      <w:bodyDiv w:val="1"/>
      <w:marLeft w:val="0"/>
      <w:marRight w:val="0"/>
      <w:marTop w:val="0"/>
      <w:marBottom w:val="0"/>
      <w:divBdr>
        <w:top w:val="none" w:sz="0" w:space="0" w:color="auto"/>
        <w:left w:val="none" w:sz="0" w:space="0" w:color="auto"/>
        <w:bottom w:val="none" w:sz="0" w:space="0" w:color="auto"/>
        <w:right w:val="none" w:sz="0" w:space="0" w:color="auto"/>
      </w:divBdr>
    </w:div>
    <w:div w:id="1755393811">
      <w:bodyDiv w:val="1"/>
      <w:marLeft w:val="0"/>
      <w:marRight w:val="0"/>
      <w:marTop w:val="0"/>
      <w:marBottom w:val="0"/>
      <w:divBdr>
        <w:top w:val="none" w:sz="0" w:space="0" w:color="auto"/>
        <w:left w:val="none" w:sz="0" w:space="0" w:color="auto"/>
        <w:bottom w:val="none" w:sz="0" w:space="0" w:color="auto"/>
        <w:right w:val="none" w:sz="0" w:space="0" w:color="auto"/>
      </w:divBdr>
    </w:div>
    <w:div w:id="1758789821">
      <w:bodyDiv w:val="1"/>
      <w:marLeft w:val="0"/>
      <w:marRight w:val="0"/>
      <w:marTop w:val="0"/>
      <w:marBottom w:val="0"/>
      <w:divBdr>
        <w:top w:val="none" w:sz="0" w:space="0" w:color="auto"/>
        <w:left w:val="none" w:sz="0" w:space="0" w:color="auto"/>
        <w:bottom w:val="none" w:sz="0" w:space="0" w:color="auto"/>
        <w:right w:val="none" w:sz="0" w:space="0" w:color="auto"/>
      </w:divBdr>
    </w:div>
    <w:div w:id="1762137314">
      <w:bodyDiv w:val="1"/>
      <w:marLeft w:val="0"/>
      <w:marRight w:val="0"/>
      <w:marTop w:val="0"/>
      <w:marBottom w:val="0"/>
      <w:divBdr>
        <w:top w:val="none" w:sz="0" w:space="0" w:color="auto"/>
        <w:left w:val="none" w:sz="0" w:space="0" w:color="auto"/>
        <w:bottom w:val="none" w:sz="0" w:space="0" w:color="auto"/>
        <w:right w:val="none" w:sz="0" w:space="0" w:color="auto"/>
      </w:divBdr>
    </w:div>
    <w:div w:id="1822042220">
      <w:bodyDiv w:val="1"/>
      <w:marLeft w:val="0"/>
      <w:marRight w:val="0"/>
      <w:marTop w:val="0"/>
      <w:marBottom w:val="0"/>
      <w:divBdr>
        <w:top w:val="none" w:sz="0" w:space="0" w:color="auto"/>
        <w:left w:val="none" w:sz="0" w:space="0" w:color="auto"/>
        <w:bottom w:val="none" w:sz="0" w:space="0" w:color="auto"/>
        <w:right w:val="none" w:sz="0" w:space="0" w:color="auto"/>
      </w:divBdr>
    </w:div>
    <w:div w:id="1830437422">
      <w:bodyDiv w:val="1"/>
      <w:marLeft w:val="0"/>
      <w:marRight w:val="0"/>
      <w:marTop w:val="0"/>
      <w:marBottom w:val="0"/>
      <w:divBdr>
        <w:top w:val="none" w:sz="0" w:space="0" w:color="auto"/>
        <w:left w:val="none" w:sz="0" w:space="0" w:color="auto"/>
        <w:bottom w:val="none" w:sz="0" w:space="0" w:color="auto"/>
        <w:right w:val="none" w:sz="0" w:space="0" w:color="auto"/>
      </w:divBdr>
    </w:div>
    <w:div w:id="1834223619">
      <w:bodyDiv w:val="1"/>
      <w:marLeft w:val="0"/>
      <w:marRight w:val="0"/>
      <w:marTop w:val="0"/>
      <w:marBottom w:val="0"/>
      <w:divBdr>
        <w:top w:val="none" w:sz="0" w:space="0" w:color="auto"/>
        <w:left w:val="none" w:sz="0" w:space="0" w:color="auto"/>
        <w:bottom w:val="none" w:sz="0" w:space="0" w:color="auto"/>
        <w:right w:val="none" w:sz="0" w:space="0" w:color="auto"/>
      </w:divBdr>
    </w:div>
    <w:div w:id="1838106838">
      <w:bodyDiv w:val="1"/>
      <w:marLeft w:val="0"/>
      <w:marRight w:val="0"/>
      <w:marTop w:val="0"/>
      <w:marBottom w:val="0"/>
      <w:divBdr>
        <w:top w:val="none" w:sz="0" w:space="0" w:color="auto"/>
        <w:left w:val="none" w:sz="0" w:space="0" w:color="auto"/>
        <w:bottom w:val="none" w:sz="0" w:space="0" w:color="auto"/>
        <w:right w:val="none" w:sz="0" w:space="0" w:color="auto"/>
      </w:divBdr>
    </w:div>
    <w:div w:id="1841509220">
      <w:bodyDiv w:val="1"/>
      <w:marLeft w:val="0"/>
      <w:marRight w:val="0"/>
      <w:marTop w:val="0"/>
      <w:marBottom w:val="0"/>
      <w:divBdr>
        <w:top w:val="none" w:sz="0" w:space="0" w:color="auto"/>
        <w:left w:val="none" w:sz="0" w:space="0" w:color="auto"/>
        <w:bottom w:val="none" w:sz="0" w:space="0" w:color="auto"/>
        <w:right w:val="none" w:sz="0" w:space="0" w:color="auto"/>
      </w:divBdr>
    </w:div>
    <w:div w:id="1842499826">
      <w:bodyDiv w:val="1"/>
      <w:marLeft w:val="0"/>
      <w:marRight w:val="0"/>
      <w:marTop w:val="0"/>
      <w:marBottom w:val="0"/>
      <w:divBdr>
        <w:top w:val="none" w:sz="0" w:space="0" w:color="auto"/>
        <w:left w:val="none" w:sz="0" w:space="0" w:color="auto"/>
        <w:bottom w:val="none" w:sz="0" w:space="0" w:color="auto"/>
        <w:right w:val="none" w:sz="0" w:space="0" w:color="auto"/>
      </w:divBdr>
    </w:div>
    <w:div w:id="1864203082">
      <w:bodyDiv w:val="1"/>
      <w:marLeft w:val="0"/>
      <w:marRight w:val="0"/>
      <w:marTop w:val="0"/>
      <w:marBottom w:val="0"/>
      <w:divBdr>
        <w:top w:val="none" w:sz="0" w:space="0" w:color="auto"/>
        <w:left w:val="none" w:sz="0" w:space="0" w:color="auto"/>
        <w:bottom w:val="none" w:sz="0" w:space="0" w:color="auto"/>
        <w:right w:val="none" w:sz="0" w:space="0" w:color="auto"/>
      </w:divBdr>
    </w:div>
    <w:div w:id="1876383006">
      <w:bodyDiv w:val="1"/>
      <w:marLeft w:val="0"/>
      <w:marRight w:val="0"/>
      <w:marTop w:val="0"/>
      <w:marBottom w:val="0"/>
      <w:divBdr>
        <w:top w:val="none" w:sz="0" w:space="0" w:color="auto"/>
        <w:left w:val="none" w:sz="0" w:space="0" w:color="auto"/>
        <w:bottom w:val="none" w:sz="0" w:space="0" w:color="auto"/>
        <w:right w:val="none" w:sz="0" w:space="0" w:color="auto"/>
      </w:divBdr>
    </w:div>
    <w:div w:id="1884831185">
      <w:bodyDiv w:val="1"/>
      <w:marLeft w:val="0"/>
      <w:marRight w:val="0"/>
      <w:marTop w:val="0"/>
      <w:marBottom w:val="0"/>
      <w:divBdr>
        <w:top w:val="none" w:sz="0" w:space="0" w:color="auto"/>
        <w:left w:val="none" w:sz="0" w:space="0" w:color="auto"/>
        <w:bottom w:val="none" w:sz="0" w:space="0" w:color="auto"/>
        <w:right w:val="none" w:sz="0" w:space="0" w:color="auto"/>
      </w:divBdr>
    </w:div>
    <w:div w:id="1886024635">
      <w:bodyDiv w:val="1"/>
      <w:marLeft w:val="0"/>
      <w:marRight w:val="0"/>
      <w:marTop w:val="0"/>
      <w:marBottom w:val="0"/>
      <w:divBdr>
        <w:top w:val="none" w:sz="0" w:space="0" w:color="auto"/>
        <w:left w:val="none" w:sz="0" w:space="0" w:color="auto"/>
        <w:bottom w:val="none" w:sz="0" w:space="0" w:color="auto"/>
        <w:right w:val="none" w:sz="0" w:space="0" w:color="auto"/>
      </w:divBdr>
    </w:div>
    <w:div w:id="1895385863">
      <w:bodyDiv w:val="1"/>
      <w:marLeft w:val="0"/>
      <w:marRight w:val="0"/>
      <w:marTop w:val="0"/>
      <w:marBottom w:val="0"/>
      <w:divBdr>
        <w:top w:val="none" w:sz="0" w:space="0" w:color="auto"/>
        <w:left w:val="none" w:sz="0" w:space="0" w:color="auto"/>
        <w:bottom w:val="none" w:sz="0" w:space="0" w:color="auto"/>
        <w:right w:val="none" w:sz="0" w:space="0" w:color="auto"/>
      </w:divBdr>
    </w:div>
    <w:div w:id="1898517607">
      <w:bodyDiv w:val="1"/>
      <w:marLeft w:val="0"/>
      <w:marRight w:val="0"/>
      <w:marTop w:val="0"/>
      <w:marBottom w:val="0"/>
      <w:divBdr>
        <w:top w:val="none" w:sz="0" w:space="0" w:color="auto"/>
        <w:left w:val="none" w:sz="0" w:space="0" w:color="auto"/>
        <w:bottom w:val="none" w:sz="0" w:space="0" w:color="auto"/>
        <w:right w:val="none" w:sz="0" w:space="0" w:color="auto"/>
      </w:divBdr>
    </w:div>
    <w:div w:id="1902787334">
      <w:bodyDiv w:val="1"/>
      <w:marLeft w:val="0"/>
      <w:marRight w:val="0"/>
      <w:marTop w:val="0"/>
      <w:marBottom w:val="0"/>
      <w:divBdr>
        <w:top w:val="none" w:sz="0" w:space="0" w:color="auto"/>
        <w:left w:val="none" w:sz="0" w:space="0" w:color="auto"/>
        <w:bottom w:val="none" w:sz="0" w:space="0" w:color="auto"/>
        <w:right w:val="none" w:sz="0" w:space="0" w:color="auto"/>
      </w:divBdr>
    </w:div>
    <w:div w:id="1905404922">
      <w:bodyDiv w:val="1"/>
      <w:marLeft w:val="0"/>
      <w:marRight w:val="0"/>
      <w:marTop w:val="0"/>
      <w:marBottom w:val="0"/>
      <w:divBdr>
        <w:top w:val="none" w:sz="0" w:space="0" w:color="auto"/>
        <w:left w:val="none" w:sz="0" w:space="0" w:color="auto"/>
        <w:bottom w:val="none" w:sz="0" w:space="0" w:color="auto"/>
        <w:right w:val="none" w:sz="0" w:space="0" w:color="auto"/>
      </w:divBdr>
    </w:div>
    <w:div w:id="1907104148">
      <w:bodyDiv w:val="1"/>
      <w:marLeft w:val="0"/>
      <w:marRight w:val="0"/>
      <w:marTop w:val="0"/>
      <w:marBottom w:val="0"/>
      <w:divBdr>
        <w:top w:val="none" w:sz="0" w:space="0" w:color="auto"/>
        <w:left w:val="none" w:sz="0" w:space="0" w:color="auto"/>
        <w:bottom w:val="none" w:sz="0" w:space="0" w:color="auto"/>
        <w:right w:val="none" w:sz="0" w:space="0" w:color="auto"/>
      </w:divBdr>
    </w:div>
    <w:div w:id="1940094474">
      <w:bodyDiv w:val="1"/>
      <w:marLeft w:val="0"/>
      <w:marRight w:val="0"/>
      <w:marTop w:val="0"/>
      <w:marBottom w:val="0"/>
      <w:divBdr>
        <w:top w:val="none" w:sz="0" w:space="0" w:color="auto"/>
        <w:left w:val="none" w:sz="0" w:space="0" w:color="auto"/>
        <w:bottom w:val="none" w:sz="0" w:space="0" w:color="auto"/>
        <w:right w:val="none" w:sz="0" w:space="0" w:color="auto"/>
      </w:divBdr>
    </w:div>
    <w:div w:id="1943300441">
      <w:bodyDiv w:val="1"/>
      <w:marLeft w:val="0"/>
      <w:marRight w:val="0"/>
      <w:marTop w:val="0"/>
      <w:marBottom w:val="0"/>
      <w:divBdr>
        <w:top w:val="none" w:sz="0" w:space="0" w:color="auto"/>
        <w:left w:val="none" w:sz="0" w:space="0" w:color="auto"/>
        <w:bottom w:val="none" w:sz="0" w:space="0" w:color="auto"/>
        <w:right w:val="none" w:sz="0" w:space="0" w:color="auto"/>
      </w:divBdr>
    </w:div>
    <w:div w:id="1955358363">
      <w:bodyDiv w:val="1"/>
      <w:marLeft w:val="0"/>
      <w:marRight w:val="0"/>
      <w:marTop w:val="0"/>
      <w:marBottom w:val="0"/>
      <w:divBdr>
        <w:top w:val="none" w:sz="0" w:space="0" w:color="auto"/>
        <w:left w:val="none" w:sz="0" w:space="0" w:color="auto"/>
        <w:bottom w:val="none" w:sz="0" w:space="0" w:color="auto"/>
        <w:right w:val="none" w:sz="0" w:space="0" w:color="auto"/>
      </w:divBdr>
    </w:div>
    <w:div w:id="1959098514">
      <w:bodyDiv w:val="1"/>
      <w:marLeft w:val="0"/>
      <w:marRight w:val="0"/>
      <w:marTop w:val="0"/>
      <w:marBottom w:val="0"/>
      <w:divBdr>
        <w:top w:val="none" w:sz="0" w:space="0" w:color="auto"/>
        <w:left w:val="none" w:sz="0" w:space="0" w:color="auto"/>
        <w:bottom w:val="none" w:sz="0" w:space="0" w:color="auto"/>
        <w:right w:val="none" w:sz="0" w:space="0" w:color="auto"/>
      </w:divBdr>
    </w:div>
    <w:div w:id="1970620646">
      <w:bodyDiv w:val="1"/>
      <w:marLeft w:val="0"/>
      <w:marRight w:val="0"/>
      <w:marTop w:val="0"/>
      <w:marBottom w:val="0"/>
      <w:divBdr>
        <w:top w:val="none" w:sz="0" w:space="0" w:color="auto"/>
        <w:left w:val="none" w:sz="0" w:space="0" w:color="auto"/>
        <w:bottom w:val="none" w:sz="0" w:space="0" w:color="auto"/>
        <w:right w:val="none" w:sz="0" w:space="0" w:color="auto"/>
      </w:divBdr>
    </w:div>
    <w:div w:id="1975672719">
      <w:bodyDiv w:val="1"/>
      <w:marLeft w:val="0"/>
      <w:marRight w:val="0"/>
      <w:marTop w:val="0"/>
      <w:marBottom w:val="0"/>
      <w:divBdr>
        <w:top w:val="none" w:sz="0" w:space="0" w:color="auto"/>
        <w:left w:val="none" w:sz="0" w:space="0" w:color="auto"/>
        <w:bottom w:val="none" w:sz="0" w:space="0" w:color="auto"/>
        <w:right w:val="none" w:sz="0" w:space="0" w:color="auto"/>
      </w:divBdr>
    </w:div>
    <w:div w:id="2008630494">
      <w:bodyDiv w:val="1"/>
      <w:marLeft w:val="0"/>
      <w:marRight w:val="0"/>
      <w:marTop w:val="0"/>
      <w:marBottom w:val="0"/>
      <w:divBdr>
        <w:top w:val="none" w:sz="0" w:space="0" w:color="auto"/>
        <w:left w:val="none" w:sz="0" w:space="0" w:color="auto"/>
        <w:bottom w:val="none" w:sz="0" w:space="0" w:color="auto"/>
        <w:right w:val="none" w:sz="0" w:space="0" w:color="auto"/>
      </w:divBdr>
    </w:div>
    <w:div w:id="2008632264">
      <w:bodyDiv w:val="1"/>
      <w:marLeft w:val="0"/>
      <w:marRight w:val="0"/>
      <w:marTop w:val="0"/>
      <w:marBottom w:val="0"/>
      <w:divBdr>
        <w:top w:val="none" w:sz="0" w:space="0" w:color="auto"/>
        <w:left w:val="none" w:sz="0" w:space="0" w:color="auto"/>
        <w:bottom w:val="none" w:sz="0" w:space="0" w:color="auto"/>
        <w:right w:val="none" w:sz="0" w:space="0" w:color="auto"/>
      </w:divBdr>
    </w:div>
    <w:div w:id="2041129119">
      <w:bodyDiv w:val="1"/>
      <w:marLeft w:val="0"/>
      <w:marRight w:val="0"/>
      <w:marTop w:val="0"/>
      <w:marBottom w:val="0"/>
      <w:divBdr>
        <w:top w:val="none" w:sz="0" w:space="0" w:color="auto"/>
        <w:left w:val="none" w:sz="0" w:space="0" w:color="auto"/>
        <w:bottom w:val="none" w:sz="0" w:space="0" w:color="auto"/>
        <w:right w:val="none" w:sz="0" w:space="0" w:color="auto"/>
      </w:divBdr>
    </w:div>
    <w:div w:id="2042628454">
      <w:bodyDiv w:val="1"/>
      <w:marLeft w:val="0"/>
      <w:marRight w:val="0"/>
      <w:marTop w:val="0"/>
      <w:marBottom w:val="0"/>
      <w:divBdr>
        <w:top w:val="none" w:sz="0" w:space="0" w:color="auto"/>
        <w:left w:val="none" w:sz="0" w:space="0" w:color="auto"/>
        <w:bottom w:val="none" w:sz="0" w:space="0" w:color="auto"/>
        <w:right w:val="none" w:sz="0" w:space="0" w:color="auto"/>
      </w:divBdr>
    </w:div>
    <w:div w:id="2061440860">
      <w:bodyDiv w:val="1"/>
      <w:marLeft w:val="0"/>
      <w:marRight w:val="0"/>
      <w:marTop w:val="0"/>
      <w:marBottom w:val="0"/>
      <w:divBdr>
        <w:top w:val="none" w:sz="0" w:space="0" w:color="auto"/>
        <w:left w:val="none" w:sz="0" w:space="0" w:color="auto"/>
        <w:bottom w:val="none" w:sz="0" w:space="0" w:color="auto"/>
        <w:right w:val="none" w:sz="0" w:space="0" w:color="auto"/>
      </w:divBdr>
    </w:div>
    <w:div w:id="2068337362">
      <w:bodyDiv w:val="1"/>
      <w:marLeft w:val="0"/>
      <w:marRight w:val="0"/>
      <w:marTop w:val="0"/>
      <w:marBottom w:val="0"/>
      <w:divBdr>
        <w:top w:val="none" w:sz="0" w:space="0" w:color="auto"/>
        <w:left w:val="none" w:sz="0" w:space="0" w:color="auto"/>
        <w:bottom w:val="none" w:sz="0" w:space="0" w:color="auto"/>
        <w:right w:val="none" w:sz="0" w:space="0" w:color="auto"/>
      </w:divBdr>
    </w:div>
    <w:div w:id="2076853647">
      <w:bodyDiv w:val="1"/>
      <w:marLeft w:val="0"/>
      <w:marRight w:val="0"/>
      <w:marTop w:val="0"/>
      <w:marBottom w:val="0"/>
      <w:divBdr>
        <w:top w:val="none" w:sz="0" w:space="0" w:color="auto"/>
        <w:left w:val="none" w:sz="0" w:space="0" w:color="auto"/>
        <w:bottom w:val="none" w:sz="0" w:space="0" w:color="auto"/>
        <w:right w:val="none" w:sz="0" w:space="0" w:color="auto"/>
      </w:divBdr>
    </w:div>
    <w:div w:id="2119327591">
      <w:bodyDiv w:val="1"/>
      <w:marLeft w:val="0"/>
      <w:marRight w:val="0"/>
      <w:marTop w:val="0"/>
      <w:marBottom w:val="0"/>
      <w:divBdr>
        <w:top w:val="none" w:sz="0" w:space="0" w:color="auto"/>
        <w:left w:val="none" w:sz="0" w:space="0" w:color="auto"/>
        <w:bottom w:val="none" w:sz="0" w:space="0" w:color="auto"/>
        <w:right w:val="none" w:sz="0" w:space="0" w:color="auto"/>
      </w:divBdr>
    </w:div>
    <w:div w:id="213393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Reasf4</b:Tag>
    <b:SourceType>Book</b:SourceType>
    <b:Guid>{53137260-C93D-4C48-A358-393C9AAEEC27}</b:Guid>
    <b:Title>Dato</b:Title>
    <b:Year>s.f.</b:Year>
    <b:Author>
      <b:Author>
        <b:Corporate>Real Academia Española</b:Corporate>
      </b:Author>
    </b:Author>
    <b:Publisher>https://dle.rae.es/dato?m=form</b:Publisher>
    <b:RefOrder>1</b:RefOrder>
  </b:Source>
  <b:Source>
    <b:Tag>Gil94</b:Tag>
    <b:SourceType>Book</b:SourceType>
    <b:Guid>{8D72E295-2FE0-4B57-A665-0BDDEC237A7E}</b:Guid>
    <b:Author>
      <b:Author>
        <b:NameList>
          <b:Person>
            <b:Last>Gil</b:Last>
            <b:First>J.</b:First>
          </b:Person>
        </b:NameList>
      </b:Author>
    </b:Author>
    <b:Title>Análisis de datos cualitativos. Aplicaciones a la Investigación Educativa</b:Title>
    <b:Year>1994</b:Year>
    <b:Publisher>Editorial PPU</b:Publisher>
    <b:RefOrder>2</b:RefOrder>
  </b:Source>
  <b:Source>
    <b:Tag>Con1</b:Tag>
    <b:SourceType>Misc</b:SourceType>
    <b:Guid>{6A2DD3FC-D0F6-4C9B-8782-ABB256992584}</b:Guid>
    <b:Title>Convenio para la protección de las personas con respecto al tratamiento automatizado de datos de carácter personal</b:Title>
    <b:Publisher>Organización de los Estados Americanos.</b:Publisher>
    <b:Author>
      <b:Author>
        <b:Corporate>Consejo de Europa. (1981, 28 de enero)</b:Corporate>
      </b:Author>
    </b:Author>
    <b:PublicationTitle>(Serie de Tratados Europeos n.º 108)</b:PublicationTitle>
    <b:URL>https://www.oas.org/es/sla/ddi/docs/Convenio_108_CE.pdf</b:URL>
    <b:RefOrder>4</b:RefOrder>
  </b:Source>
  <b:Source>
    <b:Tag>Parre</b:Tag>
    <b:SourceType>Misc</b:SourceType>
    <b:Guid>{E531E94C-7796-43FD-88AB-2A9AB9D7B555}</b:Guid>
    <b:Author>
      <b:Author>
        <b:Corporate>Parlamento Europeo y Consejo de la Unión Europea</b:Corporate>
      </b:Author>
    </b:Author>
    <b:Title>Directiva 95/46/CE del Parlamento Europeo y del Consejo, de 24 de octubre de 1995, relativa a la protección de las personas físicas en lo que respecta al tratamiento de datos personales y a la libre circulación de estos datos</b:Title>
    <b:Year>1995, 24 de octubre</b:Year>
    <b:Publisher>Diario Oficial de la Unión Europea</b:Publisher>
    <b:URL>https://www.oas.org/es/sla/ddi/docs/Directiva-95-46-CE.pdf</b:URL>
    <b:RefOrder>6</b:RefOrder>
  </b:Source>
  <b:Source>
    <b:Tag>Ley99</b:Tag>
    <b:SourceType>Book</b:SourceType>
    <b:Guid>{650A2B42-1330-445C-850D-E2324D307FDD}</b:Guid>
    <b:Author>
      <b:Author>
        <b:Corporate>Ley Orgánica 15/1999 de 13 de diciembre, de Protección de Datos de Carácter Personal</b:Corporate>
      </b:Author>
    </b:Author>
    <b:Title>Jefatura del Estado</b:Title>
    <b:Year>1999</b:Year>
    <b:Publisher>Boletín Oficial del Estado núm 298, de 14 de diciembre de 1999</b:Publisher>
    <b:URL>https://www.boe.es/buscar/pdf/1999/BOE-A-1999-23750-consolidado.pdf</b:URL>
    <b:RefOrder>7</b:RefOrder>
  </b:Source>
  <b:Source>
    <b:Tag>Ley217</b:Tag>
    <b:SourceType>Book</b:SourceType>
    <b:Guid>{9D7D3C04-B74F-4B88-A3A3-43CC6CF789AA}</b:Guid>
    <b:Author>
      <b:Author>
        <b:Corporate>Ley Orgánica de Protección de Datos Personales</b:Corporate>
      </b:Author>
    </b:Author>
    <b:Title>Asamblea Nacional de la República del Ecuador</b:Title>
    <b:Year>2021</b:Year>
    <b:Publisher>Registro Oficial Suplemento 459 de 26 de mayo de 2021</b:Publisher>
    <b:URL>https://www.finanzaspopulares.gob.ec/wp-content/uploads/2021/07/ley_organica_de_proteccion_de_datos_personales.pdf</b:URL>
    <b:RefOrder>9</b:RefOrder>
  </b:Source>
  <b:Source>
    <b:Tag>Reg231</b:Tag>
    <b:SourceType>Book</b:SourceType>
    <b:Guid>{C3191504-507D-48F4-9E9C-852A814986F2}</b:Guid>
    <b:Author>
      <b:Author>
        <b:Corporate>Reglamento a la Ley Orgánica de Protección de Datos en Ecuador</b:Corporate>
      </b:Author>
    </b:Author>
    <b:Title>Asamblea Nacional de la República del Ecuador</b:Title>
    <b:Year>2023</b:Year>
    <b:Publisher>Registro Oficial Suplemento N° 435 de 13 de noviembre de 2023</b:Publisher>
    <b:URL>https://www.cosede.gob.ec/wp-content/uploads/2023/12/REGLAMENTO-GENERAL-A-LA-LEY-ORG%C3%81NICA-DE-PROTECCION-DE-DATOS-PERSONALES_compressed-1.pdf</b:URL>
    <b:RefOrder>10</b:RefOrder>
  </b:Source>
  <b:Source>
    <b:Tag>Con2440</b:Tag>
    <b:SourceType>Book</b:SourceType>
    <b:Guid>{084EB8A0-66CF-4056-8ACD-53C3AA651A6E}</b:Guid>
    <b:Author>
      <b:Author>
        <b:Corporate>Constitución de la República del Ecuador</b:Corporate>
      </b:Author>
    </b:Author>
    <b:Title>Asamblea Nacional Constituyente de la República del Ecuador</b:Title>
    <b:Year>2008, actualizada al Tercer Suplemento del Registro Oficial 568 de 30 de mayo de 2024</b:Year>
    <b:Publisher>Registro Oficial N° 449 de 20 de octubre de 2008</b:Publisher>
    <b:URL>https://biblioteca.defensoria.gob.ec/bitstream/37000/4083/1/Constituci%c3%b3n%20de%20la%20Rep%c3%bablica%20del%20Ecuador.%20Actualizada.pdf</b:URL>
    <b:RefOrder>11</b:RefOrder>
  </b:Source>
  <b:Source>
    <b:Tag>Ros231</b:Tag>
    <b:SourceType>JournalArticle</b:SourceType>
    <b:Guid>{FDC877C5-5C7B-4C4D-BC86-99E3F435B790}</b:Guid>
    <b:Title>La protección de datos personales en Ecuador. Una revisión histórica-normativa de este derecho fundamental en el país suramericano</b:Title>
    <b:Year>2023</b:Year>
    <b:Author>
      <b:Author>
        <b:NameList>
          <b:Person>
            <b:Last>Rosas</b:Last>
            <b:First>G</b:First>
          </b:Person>
          <b:Person>
            <b:Last>Pila</b:Last>
            <b:First>G.</b:First>
          </b:Person>
        </b:NameList>
      </b:Author>
    </b:Author>
    <b:JournalName>Visual Review</b:JournalName>
    <b:Pages>2-16</b:Pages>
    <b:DOI>https://doi.org/10.37467/revvisual.v10.4568</b:DOI>
    <b:RefOrder>13</b:RefOrder>
  </b:Source>
  <b:Source>
    <b:Tag>Mar245</b:Tag>
    <b:SourceType>JournalArticle</b:SourceType>
    <b:Guid>{128EB6A7-E8F5-4C41-B806-57BAB9ABC2A5}</b:Guid>
    <b:Author>
      <b:Author>
        <b:NameList>
          <b:Person>
            <b:Last>Martínez</b:Last>
            <b:First>O</b:First>
          </b:Person>
          <b:Person>
            <b:Last>Freire</b:Last>
            <b:First>E</b:First>
          </b:Person>
          <b:Person>
            <b:Last>Alzate</b:Last>
            <b:First>L.</b:First>
          </b:Person>
        </b:NameList>
      </b:Author>
    </b:Author>
    <b:Title>Desafíos del habeas data en la protección de datos personales en el ordenamiento jurídico ecuatoriano</b:Title>
    <b:JournalName>European Public &amp; Social Innovation Review</b:JournalName>
    <b:Year>2024</b:Year>
    <b:Pages>1-21</b:Pages>
    <b:Volume>9</b:Volume>
    <b:DOI>https://doi.org/10.31637/epsir-2024-1842</b:DOI>
    <b:RefOrder>14</b:RefOrder>
  </b:Source>
  <b:Source>
    <b:Tag>Rea07</b:Tag>
    <b:SourceType>Book</b:SourceType>
    <b:Guid>{80FE97E1-C152-4038-A0ED-1F47EB49DBBC}</b:Guid>
    <b:Author>
      <b:Author>
        <b:Corporate>Real Decreto 1720/2007, de 21 de diciembre por el que se aprueba el Reglamento de desarrollo de la Ley Orgánica 15/1999 de 13 de diciembre, de protección de datos de carácter personal</b:Corporate>
      </b:Author>
    </b:Author>
    <b:Title>Jefatura del Estado</b:Title>
    <b:Year>2007</b:Year>
    <b:Publisher>Boletín Oficial del Estado, núm. 17, de 19 de enero de 2008</b:Publisher>
    <b:URL>https://www.boe.es/buscar/act.php?id=BOE-A-2008-979</b:URL>
    <b:RefOrder>8</b:RefOrder>
  </b:Source>
  <b:Source>
    <b:Tag>laL92</b:Tag>
    <b:SourceType>Book</b:SourceType>
    <b:Guid>{9523B3B7-6539-402E-8238-7711F1891390}</b:Guid>
    <b:Title>Jefatura del Estado</b:Title>
    <b:Year>1992</b:Year>
    <b:Publisher>Boletín Oficial del Estado Núm 262</b:Publisher>
    <b:Author>
      <b:Author>
        <b:Corporate> Ley Orgánica 5/1992, de 29 de octubre, de regulación del tratamiento automatizado de los datos de carácter personal</b:Corporate>
      </b:Author>
    </b:Author>
    <b:URL>https://www.boe.es/boe/dias/1992/10/31/pdfs/A37037-37045.pdf</b:URL>
    <b:RefOrder>5</b:RefOrder>
  </b:Source>
  <b:Source>
    <b:Tag>Sen15</b:Tag>
    <b:SourceType>Case</b:SourceType>
    <b:Guid>{C910607A-7F83-48B7-8D2A-4AD0C9D515E4}</b:Guid>
    <b:Title>Sentencia N° 025-15-SEP-CC</b:Title>
    <b:Year>2015</b:Year>
    <b:CaseNumber>Caso 0725-12/EP</b:CaseNumber>
    <b:Court>Corte Constitucional del Ecuador</b:Court>
    <b:Month>Febrero</b:Month>
    <b:Day>04</b:Day>
    <b:URL>https://esacc.corteconstitucional.gob.ec/storage/api/v1/10_DWL_FL/e2NhcnBldGE6J3RyYW1pdGUyMDIzJywgdXVpZDonMDAzNzQwZWQtNjNmNC00Njk1LWExNTMtMzg1NzY1NzM0MTBmLnBkZid9</b:URL>
    <b:RefOrder>16</b:RefOrder>
  </b:Source>
  <b:Source>
    <b:Tag>Egu12</b:Tag>
    <b:SourceType>Book</b:SourceType>
    <b:Guid>{083E3BCA-0CC3-4DDB-BB49-5DB3382314DE}</b:Guid>
    <b:Title>El Código Procesal Constitucional Peruano. Genealogía de la Justicia Constitucional Ecuatoriana</b:Title>
    <b:Year>2012</b:Year>
    <b:Author>
      <b:Author>
        <b:NameList>
          <b:Person>
            <b:Last>Eguiguren</b:Last>
            <b:First>F.</b:First>
          </b:Person>
        </b:NameList>
      </b:Author>
    </b:Author>
    <b:Publisher>Corte Constitucional para el Período de Transición</b:Publisher>
    <b:RefOrder>15</b:RefOrder>
  </b:Source>
  <b:Source>
    <b:Tag>Dop19</b:Tag>
    <b:SourceType>JournalArticle</b:SourceType>
    <b:Guid>{9CCC152B-01C2-4599-A13F-CEB2C18CF5EC}</b:Guid>
    <b:Title>Protección de datos y derechos digitales: arquitectura del nuevo binomio regulatorio</b:Title>
    <b:Year>2019</b:Year>
    <b:Author>
      <b:Author>
        <b:NameList>
          <b:Person>
            <b:Last>Dopazo</b:Last>
            <b:First>P.</b:First>
          </b:Person>
        </b:NameList>
      </b:Author>
    </b:Author>
    <b:JournalName>Derecom</b:JournalName>
    <b:Pages>17-48</b:Pages>
    <b:Volume>26</b:Volume>
    <b:URL>http://www.derecom.com/derecom/</b:URL>
    <b:RefOrder>17</b:RefOrder>
  </b:Source>
  <b:Source>
    <b:Tag>Reg16</b:Tag>
    <b:SourceType>Book</b:SourceType>
    <b:Guid>{8187174F-3F77-4C00-8448-BEB06FC37821}</b:Guid>
    <b:Title>Parlamento Europeo y El Consejo de la Unión Europea</b:Title>
    <b:Year>2016</b:Year>
    <b:Author>
      <b:Author>
        <b:Corporate>Reglamento (UE) 2016/679 del Parlamento Europeo y del Consejo de 27 de abril de 2016</b:Corporate>
      </b:Author>
    </b:Author>
    <b:Publisher>Diario Oficial de la Unión Europea L 119/1 del 04 de mayo de 2016</b:Publisher>
    <b:URL>https://www.boe.es/doue/2016/119/L00001-00088.pdf</b:URL>
    <b:RefOrder>18</b:RefOrder>
  </b:Source>
  <b:Source>
    <b:Tag>Car00</b:Tag>
    <b:SourceType>Book</b:SourceType>
    <b:Guid>{A4E5AE1C-DA30-4680-8451-8650F29990A5}</b:Guid>
    <b:Author>
      <b:Author>
        <b:Corporate>Carta de los Derechos Fundamentales de la Unión Europea</b:Corporate>
      </b:Author>
    </b:Author>
    <b:Title>Diario Oficial de las Comunidades Europeas</b:Title>
    <b:Year>2000</b:Year>
    <b:Publisher>Boletín C/346/1 de 18 de diciembre de 2000</b:Publisher>
    <b:URL>https://www.europarl.europa.eu/charter/pdf/text_es.pdf</b:URL>
    <b:RefOrder>19</b:RefOrder>
  </b:Source>
  <b:Source>
    <b:Tag>Tra10</b:Tag>
    <b:SourceType>Book</b:SourceType>
    <b:Guid>{AE3E217E-2E27-46A7-9E03-FACB9F4755DE}</b:Guid>
    <b:Author>
      <b:Author>
        <b:Corporate>Tratado de Funcionamiento de la Unión Europea</b:Corporate>
      </b:Author>
    </b:Author>
    <b:Title>Diario Oficial de la Unión Europea</b:Title>
    <b:Year>2010</b:Year>
    <b:Publisher>Diario C/83/49 del 30 de marzo de 2010</b:Publisher>
    <b:URL>https://www.boe.es/doue/2010/083/Z00047-00199.pdf</b:URL>
    <b:RefOrder>20</b:RefOrder>
  </b:Source>
  <b:Source>
    <b:Tag>Ley246</b:Tag>
    <b:SourceType>Book</b:SourceType>
    <b:Guid>{E51ECE61-D6C6-4318-BD82-E4070818A937}</b:Guid>
    <b:Title>Asamblea Nacional de la República del Ecuador</b:Title>
    <b:Year>2009, actualizada en Suplemento del Registro Oficial 554 de 09 de mayo de 2024</b:Year>
    <b:Author>
      <b:Author>
        <b:Corporate>Ley Orgánica de Garantías Jurisdiccionales y Control Constitucional</b:Corporate>
      </b:Author>
    </b:Author>
    <b:Publisher>Segundo Suplemento del Registro Oficial N° 52 de 22 de octubre de 2009</b:Publisher>
    <b:URL>https://biblioteca.defensoria.gob.ec/bitstream/37000/3823/3/Ley%20Org%c3%a1nica%20de%20Garant%c3%adas%20Jurisdiccionales%20y%20Control%20Constitucional.%20%c3%9altima%20reforma.pdf</b:URL>
    <b:RefOrder>12</b:RefOrder>
  </b:Source>
  <b:Source>
    <b:Tag>Rol21</b:Tag>
    <b:SourceType>JournalArticle</b:SourceType>
    <b:Guid>{31A87F6D-1A85-42D0-BEA9-AF151E76771F}</b:Guid>
    <b:Title>Los ejes centrales de la protección de datos: consentimiento y finalidad. Críticas y propuestas hacia una regulación de la protección de datos personales en Ecuador</b:Title>
    <b:Year>2021</b:Year>
    <b:Author>
      <b:Author>
        <b:NameList>
          <b:Person>
            <b:Last>Roldán</b:Last>
            <b:First>F.</b:First>
          </b:Person>
        </b:NameList>
      </b:Author>
    </b:Author>
    <b:JournalName>USFQ Law Review</b:JournalName>
    <b:Pages>175-202</b:Pages>
    <b:Volume>8</b:Volume>
    <b:Issue>1</b:Issue>
    <b:DOI> doi: 10.18272/ulr.v8i1.2184</b:DOI>
    <b:RefOrder>3</b:RefOrder>
  </b:Source>
  <b:Source>
    <b:Tag>Red201</b:Tag>
    <b:SourceType>Book</b:SourceType>
    <b:Guid>{1D0EAD96-658C-4BBA-BC56-074714F4E1FF}</b:Guid>
    <b:Author>
      <b:Author>
        <b:Corporate>Red Iberoamericana de Protección de Datos</b:Corporate>
      </b:Author>
    </b:Author>
    <b:Title>Recomendaciones Generales para el Tratamiento de Datos en la Inteligencia Artificial</b:Title>
    <b:Year>2020</b:Year>
    <b:Publisher>Red Iberoamericana de Protección de Datos</b:Publisher>
    <b:URL>https://www.redipd.org/sites/default/files/2020-02/guia-recomendaciones-generales-tratamiento-datos-ia.pdf</b:URL>
    <b:RefOrder>21</b:RefOrder>
  </b:Source>
  <b:Source>
    <b:Tag>Rec16</b:Tag>
    <b:SourceType>Book</b:SourceType>
    <b:Guid>{39C387D2-7F62-4F10-A411-4D0C6E1246C1}</b:Guid>
    <b:Author>
      <b:Author>
        <b:NameList>
          <b:Person>
            <b:Last>Recio</b:Last>
            <b:First>M.</b:First>
          </b:Person>
        </b:NameList>
      </b:Author>
    </b:Author>
    <b:Title>Protección de datos personales e innovación: ¿(in)compatibles?</b:Title>
    <b:Year>2016</b:Year>
    <b:Publisher>Reus Editorial </b:Publisher>
    <b:RefOrder>29</b:RefOrder>
  </b:Source>
  <b:Source>
    <b:Tag>Cor231</b:Tag>
    <b:SourceType>Book</b:SourceType>
    <b:Guid>{A7CAFF23-7117-4993-8986-C836007967B6}</b:Guid>
    <b:Author>
      <b:Author>
        <b:NameList>
          <b:Person>
            <b:Last>Cortés</b:Last>
            <b:First>R</b:First>
          </b:Person>
          <b:Person>
            <b:Last>Cortés</b:Last>
            <b:First>S</b:First>
          </b:Person>
          <b:Person>
            <b:Last>Malagón</b:Last>
            <b:First>L:</b:First>
            <b:Middle>Guerrero, D</b:Middle>
          </b:Person>
          <b:Person>
            <b:Last>Castellanos</b:Last>
            <b:First>M</b:First>
          </b:Person>
          <b:Person>
            <b:Last>Rubio</b:Last>
            <b:First>A,</b:First>
          </b:Person>
        </b:NameList>
      </b:Author>
    </b:Author>
    <b:Title>La inteligencia artificial al servicio de la justicia y sus próximos horizontes</b:Title>
    <b:Year>2023</b:Year>
    <b:Publisher>Ediciones USTA</b:Publisher>
    <b:RefOrder>22</b:RefOrder>
  </b:Source>
  <b:Source>
    <b:Tag>Lóp231</b:Tag>
    <b:SourceType>Book</b:SourceType>
    <b:Guid>{BE3B0E46-D2F9-4A48-A4EB-CA3B31EA5777}</b:Guid>
    <b:Author>
      <b:Author>
        <b:NameList>
          <b:Person>
            <b:Last>López</b:Last>
            <b:First>S.</b:First>
          </b:Person>
        </b:NameList>
      </b:Author>
    </b:Author>
    <b:Title>El futuro de la libertad de expresión. Internet, plataformas y logaritmos</b:Title>
    <b:Year>2023</b:Year>
    <b:Publisher>Escuela de Gobierno y Transformación Pública Tecnologico de Monterrey. Grano de Sal </b:Publisher>
    <b:RefOrder>23</b:RefOrder>
  </b:Source>
  <b:Source>
    <b:Tag>Coe23</b:Tag>
    <b:SourceType>Book</b:SourceType>
    <b:Guid>{D744DD9A-86E8-42F6-B8CB-71C872691303}</b:Guid>
    <b:Author>
      <b:Author>
        <b:NameList>
          <b:Person>
            <b:Last>Coeckelbergh</b:Last>
            <b:First>M.</b:First>
          </b:Person>
        </b:NameList>
      </b:Author>
    </b:Author>
    <b:Title>La filosofía política de la inteligencia artificial. Una introducción.</b:Title>
    <b:Year>2023</b:Year>
    <b:Publisher>Cátedra Teorema</b:Publisher>
    <b:RefOrder>24</b:RefOrder>
  </b:Source>
  <b:Source>
    <b:Tag>Mur24</b:Tag>
    <b:SourceType>JournalArticle</b:SourceType>
    <b:Guid>{16E1B604-FE29-4036-A649-AA30E2CFC317}</b:Guid>
    <b:Title>Inteligencia artificial y privacidad en internet: amenazas para los datos personales de los usuarios</b:Title>
    <b:Year>2024</b:Year>
    <b:Author>
      <b:Author>
        <b:NameList>
          <b:Person>
            <b:Last>Murrugarra</b:Last>
            <b:First>B.</b:First>
          </b:Person>
        </b:NameList>
      </b:Author>
    </b:Author>
    <b:JournalName>Revista Científica Multidisciplinaria Ogma</b:JournalName>
    <b:Pages>30-48</b:Pages>
    <b:Volume>3</b:Volume>
    <b:Issue>2</b:Issue>
    <b:DOI>https://doi.org/10.69516/9dp8ap45</b:DOI>
    <b:RefOrder>25</b:RefOrder>
  </b:Source>
  <b:Source>
    <b:Tag>Vil243</b:Tag>
    <b:SourceType>JournalArticle</b:SourceType>
    <b:Guid>{3E95FF11-3329-4B33-8B05-6DB6454338E1}</b:Guid>
    <b:Author>
      <b:Author>
        <b:NameList>
          <b:Person>
            <b:Last>Villalta</b:Last>
            <b:First>J.</b:First>
          </b:Person>
        </b:NameList>
      </b:Author>
    </b:Author>
    <b:Title>Desafíos y adaptaciones legales ante la inteligencia artificial: privacidad y protección de datos en el marco del Código Orgánico Integral Penal</b:Title>
    <b:JournalName>Sinergia Académica</b:JournalName>
    <b:Year>2024</b:Year>
    <b:Pages>524-540</b:Pages>
    <b:Volume>7</b:Volume>
    <b:Issue>6</b:Issue>
    <b:RefOrder>26</b:RefOrder>
  </b:Source>
  <b:Source>
    <b:Tag>Car223</b:Tag>
    <b:SourceType>JournalArticle</b:SourceType>
    <b:Guid>{EAF59463-8F93-4835-85D7-33490E0C0AFA}</b:Guid>
    <b:Author>
      <b:Author>
        <b:NameList>
          <b:Person>
            <b:Last>Cardona</b:Last>
            <b:First>M.</b:First>
          </b:Person>
        </b:NameList>
      </b:Author>
    </b:Author>
    <b:Title>Tratamiento de datos personales e inteligencia artificial en el marco de relaciones laborales</b:Title>
    <b:JournalName>Doc. Labor</b:JournalName>
    <b:Year>2022</b:Year>
    <b:Pages>9-26</b:Pages>
    <b:Volume>2</b:Volume>
    <b:RefOrder>28</b:RefOrder>
  </b:Source>
  <b:Source>
    <b:Tag>Iñi251</b:Tag>
    <b:SourceType>JournalArticle</b:SourceType>
    <b:Guid>{F613024D-7991-4CD7-90AE-10F286FEE31D}</b:Guid>
    <b:Author>
      <b:Author>
        <b:NameList>
          <b:Person>
            <b:Last>Iñiquez</b:Last>
            <b:First>M</b:First>
          </b:Person>
          <b:Person>
            <b:Last>Maldonado</b:Last>
            <b:First>L.</b:First>
          </b:Person>
        </b:NameList>
      </b:Author>
    </b:Author>
    <b:Title>Protección de datos personales frente al desarrollo de inteligencia artificial en Ecuador: análisis y propuestas legislativas</b:Title>
    <b:JournalName>Visionario Digital</b:JournalName>
    <b:Year>2025</b:Year>
    <b:Pages>24-48</b:Pages>
    <b:Volume>9</b:Volume>
    <b:Issue>2</b:Issue>
    <b:DOI>https://doi.org/10.33262/visionariodigital.v9i2.3366</b:DOI>
    <b:RefOrder>27</b:RefOrder>
  </b:Source>
  <b:Source>
    <b:Tag>Her252</b:Tag>
    <b:SourceType>JournalArticle</b:SourceType>
    <b:Guid>{F1821A45-5CF4-464E-B76E-A18A6DA5A205}</b:Guid>
    <b:Author>
      <b:Author>
        <b:NameList>
          <b:Person>
            <b:Last>Hernández</b:Last>
            <b:First>J.</b:First>
          </b:Person>
        </b:NameList>
      </b:Author>
    </b:Author>
    <b:Title>Inteligencia artificial y el límite de la privacidad</b:Title>
    <b:JournalName>Revista Canaria de Administración Pública</b:JournalName>
    <b:Year>2025</b:Year>
    <b:Pages>303-336</b:Pages>
    <b:Volume>6</b:Volume>
    <b:DOI>https://doi.org/10.36151/RCAP.6.11</b:DOI>
    <b:RefOrder>30</b:RefOrder>
  </b:Source>
  <b:Source>
    <b:Tag>Fed12</b:Tag>
    <b:SourceType>Book</b:SourceType>
    <b:Guid>{CB97DC8A-EF40-4933-852C-D36931B2231B}</b:Guid>
    <b:Title>Protecting Consumer Privacy in an Era of Rapid Change</b:Title>
    <b:Year>2012</b:Year>
    <b:Author>
      <b:Author>
        <b:Corporate>Federal Trade Commission</b:Corporate>
      </b:Author>
    </b:Author>
    <b:Publisher>FCT Report</b:Publisher>
    <b:URL>https://www.ftc.gov/sites/default/files/documents/reports/federal-trade-commission-report-protecting-consumer-privacy-era-rapid-change-recommendations/120326privacyreport.pdf</b:URL>
    <b:RefOrder>31</b:RefOrder>
  </b:Source>
  <b:Source>
    <b:Tag>Vél22</b:Tag>
    <b:SourceType>Book</b:SourceType>
    <b:Guid>{6188F280-99B2-48EF-88E3-1891C49F68BF}</b:Guid>
    <b:Author>
      <b:Author>
        <b:NameList>
          <b:Person>
            <b:Last>Véliz</b:Last>
            <b:First>C.</b:First>
          </b:Person>
        </b:NameList>
      </b:Author>
    </b:Author>
    <b:Title>Privacidad es poder</b:Title>
    <b:Year>2022</b:Year>
    <b:Publisher>Penguin Random House</b:Publisher>
    <b:RefOrder>32</b:RefOrder>
  </b:Source>
</b:Sources>
</file>

<file path=customXml/itemProps1.xml><?xml version="1.0" encoding="utf-8"?>
<ds:datastoreItem xmlns:ds="http://schemas.openxmlformats.org/officeDocument/2006/customXml" ds:itemID="{179DAFD7-2699-4BD9-B5DA-7CACAC4A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6979</Words>
  <Characters>38388</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ROOSBELT TUTIVÉN GARCÍA</dc:creator>
  <cp:keywords/>
  <dc:description/>
  <cp:lastModifiedBy>ANDRÉS ROOSBELT TUTIVÉN GARCÍA</cp:lastModifiedBy>
  <cp:revision>42</cp:revision>
  <dcterms:created xsi:type="dcterms:W3CDTF">2026-04-19T22:10:00Z</dcterms:created>
  <dcterms:modified xsi:type="dcterms:W3CDTF">2026-08-31T19:21:00Z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4260d7e9-2c20-40b8-abca-6a398b3e77d8</vt:lpwstr>
  </property>
</Properties>
</file>